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8B6B1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B15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8B6B15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bens imóveis destinados a construção de um Posto de Saúde.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3CBB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53CBB">
        <w:rPr>
          <w:rFonts w:ascii="Arial" w:hAnsi="Arial" w:cs="Arial"/>
          <w:b/>
          <w:sz w:val="20"/>
          <w:szCs w:val="20"/>
        </w:rPr>
        <w:t>,</w:t>
      </w:r>
      <w:r w:rsidR="008B6B15">
        <w:rPr>
          <w:rFonts w:ascii="Arial" w:hAnsi="Arial" w:cs="Arial"/>
          <w:b/>
          <w:sz w:val="20"/>
          <w:szCs w:val="20"/>
        </w:rPr>
        <w:t xml:space="preserve"> E</w:t>
      </w:r>
    </w:p>
    <w:p w:rsidR="00253CBB" w:rsidRDefault="00253CBB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Pr="00253CBB" w:rsidRDefault="008B6B15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3CBB">
        <w:rPr>
          <w:rFonts w:ascii="Arial" w:hAnsi="Arial" w:cs="Arial"/>
          <w:sz w:val="20"/>
          <w:szCs w:val="20"/>
        </w:rPr>
        <w:t xml:space="preserve"> CONSIDERANDO O QUE CONSTA </w:t>
      </w:r>
      <w:r w:rsidR="00253CBB">
        <w:rPr>
          <w:rFonts w:ascii="Arial" w:hAnsi="Arial" w:cs="Arial"/>
          <w:sz w:val="20"/>
          <w:szCs w:val="20"/>
        </w:rPr>
        <w:t>DO PROC. INT° N° 055/87 – DOSM.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6B15" w:rsidRDefault="00E36DEE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62DED">
        <w:rPr>
          <w:rFonts w:ascii="Arial" w:hAnsi="Arial" w:cs="Arial"/>
          <w:sz w:val="20"/>
          <w:szCs w:val="20"/>
        </w:rPr>
        <w:t xml:space="preserve">Fica </w:t>
      </w:r>
      <w:r w:rsidR="008B6B15">
        <w:rPr>
          <w:rFonts w:ascii="Arial" w:hAnsi="Arial" w:cs="Arial"/>
          <w:sz w:val="20"/>
          <w:szCs w:val="20"/>
        </w:rPr>
        <w:t>declarado de utilidade pública, para fins de desapropriação amigável ou judicial, os imóveis sem benfeitorias, situados na zona urbana do Município, destinados a construção de um Posto de Saúde, com as seguintes características:</w:t>
      </w: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“A” – INSCRIÇÃO N° 26-035-002-00</w:t>
      </w: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n° 09,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quadra n° 14, gleba 03, do loteamento denominado Vila São Paulo, pela frente mede 12,00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 e a linha com a Rua 4, do lado esquerdo de quem da rua 4, olha, confronta com o lote 08 e mede da frente aos fundos 20,00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 do lado direito de quem da Rua 4 olha, confronta com o lote 10 e mede da frente aos fundos 20</w:t>
      </w:r>
      <w:r w:rsidR="00253CBB">
        <w:rPr>
          <w:rFonts w:ascii="Arial" w:hAnsi="Arial" w:cs="Arial"/>
          <w:sz w:val="20"/>
          <w:szCs w:val="20"/>
        </w:rPr>
        <w:t>,00; confronta com os lotes 11 e</w:t>
      </w:r>
      <w:r>
        <w:rPr>
          <w:rFonts w:ascii="Arial" w:hAnsi="Arial" w:cs="Arial"/>
          <w:sz w:val="20"/>
          <w:szCs w:val="20"/>
        </w:rPr>
        <w:t xml:space="preserve"> 12 nos fundos medindo 12,50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m, encerrando uma área de 250,00 m², que consta pertencer a Previdência Predial Ltda. c/ Geraldo Sebastião da Silva.</w:t>
      </w: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“B” INSCRIÇÃO N° 26-035-001-00</w:t>
      </w: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n° 10 da quadra 14, gleba 03, do loteamento denominado Vila São Paulo, pela frente mede 12,50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m, e a linha com a Rua 4; do lado esquerdo de quem da Rua 4 olha confronta com o lote 09, e mede da frente aos fundos 20.00m; do lado direito de quem da Rua 4 olha alinha-se com a viela emede da frente aos fundos 20,00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m; confronta com o lote 11 nos fundos, medindo 12,50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m, encerrando uma área de 250,00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m², que consta pertencer a Natalino Pereira Ramos.</w:t>
      </w: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C – INSCRIÇÃO N° 26-035-014-00</w:t>
      </w: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6B15" w:rsidRDefault="008B6B15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n° 11, da quadra n° 14, gleba 03, do loteamento denominado Vila São Paulo, pela frente mede em curva 10,00 m e alinha-se com a Avenida 6; do lado esquerdo de quem da Avenida 6 olha abre-se numa extensão de 21,00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 mais 5,00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 que segue fechando-se e unindo-se ao lote 10, somando-se da frente aos fundos 26,0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 e alinhando-se a viela; do lado direito de quem da Avenida 6 olha, confronta com o lote 12 e mede da frente aos fundos 19,00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m;  confronta com os lotes 09 e 10 nos fundos medindo 21,00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m, encerrando uma área de 359,0</w:t>
      </w:r>
      <w:r w:rsidR="00D77AB6">
        <w:rPr>
          <w:rFonts w:ascii="Arial" w:hAnsi="Arial" w:cs="Arial"/>
          <w:sz w:val="20"/>
          <w:szCs w:val="20"/>
        </w:rPr>
        <w:t>0</w:t>
      </w:r>
      <w:r w:rsidR="00253CBB">
        <w:rPr>
          <w:rFonts w:ascii="Arial" w:hAnsi="Arial" w:cs="Arial"/>
          <w:sz w:val="20"/>
          <w:szCs w:val="20"/>
        </w:rPr>
        <w:t xml:space="preserve"> </w:t>
      </w:r>
      <w:r w:rsidR="00D77AB6">
        <w:rPr>
          <w:rFonts w:ascii="Arial" w:hAnsi="Arial" w:cs="Arial"/>
          <w:sz w:val="20"/>
          <w:szCs w:val="20"/>
        </w:rPr>
        <w:t>m², que consta pertencer a Previdência Predial Ltda.</w:t>
      </w:r>
    </w:p>
    <w:p w:rsidR="00D77AB6" w:rsidRDefault="00D77AB6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7AB6" w:rsidRDefault="00D77AB6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“D” – INSCRIÇÃO N° 26-035-013-00</w:t>
      </w:r>
    </w:p>
    <w:p w:rsidR="00D77AB6" w:rsidRDefault="00D77AB6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7AB6" w:rsidRDefault="00D77AB6" w:rsidP="008B6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n° 12, da quadra n° 14, gleba 03, do loteamento denominado Vila São Paulo, pela frente mede em curva 16,40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 e alinha com a Avenida 6; do lado esquerdo quem da Avenida 6 olha, confronta com o lote 11, e mede da frente aos fundos 19,10; do lado direito quem da Avenida 6 olha, confronta com o lote 13 e mede da frente aos fundos 20,00m; confronta com os lotes 09 e 08 nos fundos medindo 16,00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 encerrando uma área de 300,00</w:t>
      </w:r>
      <w:r w:rsidR="00253C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m², que consta pertencer a Previdência Predial Ltda.</w:t>
      </w:r>
    </w:p>
    <w:p w:rsidR="00725BC6" w:rsidRDefault="00725BC6" w:rsidP="00725BC6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2A350E" w:rsidRDefault="002A350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759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77AB6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15, do Decreto-Lei Federal n° 3.365, de 21 de junho de 1941, alterado pe</w:t>
      </w:r>
      <w:r w:rsidR="008235BC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D77AB6">
        <w:rPr>
          <w:rFonts w:ascii="Arial" w:hAnsi="Arial" w:cs="Arial"/>
          <w:sz w:val="20"/>
          <w:szCs w:val="20"/>
        </w:rPr>
        <w:t>a Lei n° 2.786, de 21 de maio de 1956.</w:t>
      </w:r>
    </w:p>
    <w:p w:rsidR="00D77AB6" w:rsidRDefault="00D77AB6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7AB6" w:rsidRDefault="00D77AB6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7AB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725BC6" w:rsidRDefault="00725BC6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4C32" w:rsidRDefault="00E94C32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D77AB6">
        <w:rPr>
          <w:rFonts w:ascii="Arial" w:hAnsi="Arial" w:cs="Arial"/>
          <w:b/>
          <w:sz w:val="20"/>
          <w:szCs w:val="20"/>
        </w:rPr>
        <w:t>4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F21CA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77AB6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</w:t>
      </w:r>
      <w:r w:rsidR="00723E1E">
        <w:rPr>
          <w:rFonts w:ascii="Arial" w:hAnsi="Arial" w:cs="Arial"/>
          <w:sz w:val="20"/>
          <w:szCs w:val="20"/>
        </w:rPr>
        <w:t>junho</w:t>
      </w:r>
      <w:r w:rsidR="00253CBB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56F2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62DED" w:rsidRDefault="00F62DED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2469" w:rsidRDefault="00D77AB6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D77AB6" w:rsidRDefault="00D77AB6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56" w:rsidRDefault="007B2056" w:rsidP="009243B3">
      <w:pPr>
        <w:spacing w:after="0" w:line="240" w:lineRule="auto"/>
      </w:pPr>
      <w:r>
        <w:separator/>
      </w:r>
    </w:p>
  </w:endnote>
  <w:endnote w:type="continuationSeparator" w:id="0">
    <w:p w:rsidR="007B2056" w:rsidRDefault="007B20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56" w:rsidRDefault="007B2056" w:rsidP="009243B3">
      <w:pPr>
        <w:spacing w:after="0" w:line="240" w:lineRule="auto"/>
      </w:pPr>
      <w:r>
        <w:separator/>
      </w:r>
    </w:p>
  </w:footnote>
  <w:footnote w:type="continuationSeparator" w:id="0">
    <w:p w:rsidR="007B2056" w:rsidRDefault="007B20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53CBB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E7FF7"/>
    <w:rsid w:val="007F3186"/>
    <w:rsid w:val="00801C1A"/>
    <w:rsid w:val="008141DD"/>
    <w:rsid w:val="0081592A"/>
    <w:rsid w:val="008218E6"/>
    <w:rsid w:val="008235BC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87700"/>
    <w:rsid w:val="00E94C32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2019-03-07T19:14:00Z</dcterms:created>
  <dcterms:modified xsi:type="dcterms:W3CDTF">2019-05-29T13:21:00Z</dcterms:modified>
</cp:coreProperties>
</file>