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5D5F65">
        <w:rPr>
          <w:rFonts w:ascii="Arial" w:hAnsi="Arial" w:cs="Arial"/>
          <w:b/>
          <w:sz w:val="20"/>
          <w:szCs w:val="20"/>
        </w:rPr>
        <w:t>9</w:t>
      </w:r>
      <w:r w:rsidR="002877C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535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5B5B0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2877C1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cessão para uso temporário do Ginásio Municipal de Esportes.</w:t>
      </w:r>
    </w:p>
    <w:p w:rsidR="00A905D8" w:rsidRDefault="00A905D8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877C1">
        <w:rPr>
          <w:rFonts w:ascii="Arial" w:hAnsi="Arial" w:cs="Arial"/>
          <w:b/>
          <w:sz w:val="20"/>
          <w:szCs w:val="20"/>
        </w:rPr>
        <w:t xml:space="preserve"> E</w:t>
      </w:r>
      <w:r w:rsidR="00F338D1">
        <w:rPr>
          <w:rFonts w:ascii="Arial" w:hAnsi="Arial" w:cs="Arial"/>
          <w:b/>
          <w:sz w:val="20"/>
          <w:szCs w:val="20"/>
        </w:rPr>
        <w:t>,</w:t>
      </w:r>
      <w:r w:rsidR="002877C1">
        <w:rPr>
          <w:rFonts w:ascii="Arial" w:hAnsi="Arial" w:cs="Arial"/>
          <w:b/>
          <w:sz w:val="20"/>
          <w:szCs w:val="20"/>
        </w:rPr>
        <w:t xml:space="preserve"> </w:t>
      </w:r>
    </w:p>
    <w:p w:rsidR="002877C1" w:rsidRDefault="002877C1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77C1" w:rsidRDefault="002877C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GRÊMIO RECREATIVO ESPORTIVO SAKAI, DESTA CIDADE, CLASSIFICOU-SE NO CAMPEONATO METROPOLITANO DE 1987, NA MODALIDADE DE FUTEBOL DE SALÃO;</w:t>
      </w:r>
    </w:p>
    <w:p w:rsidR="002877C1" w:rsidRDefault="002877C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7C1" w:rsidRDefault="002877C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REFERIDA GREMIAÇÃO IRÁ PARTICIPAR DA SÉRIE OURO NO CAMPEONATO ESTADUAL DE FUTEBOL DE SALÃO;</w:t>
      </w:r>
    </w:p>
    <w:p w:rsidR="002877C1" w:rsidRDefault="002877C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7C1" w:rsidRDefault="002877C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PARA AQUELA COMPETIÇÃO MÁXIMA, A PEDIDO DO CLASSIFICADO, A FEDERAÇÃO PAULISTA DE FUTEBOL DE SALÃO, SOLICITOU O USO DO GINÁSIO MUNICIPAL DE ESPORTES, O QUE CONSIDERAMOS MOTIVO DE HONRA;</w:t>
      </w:r>
    </w:p>
    <w:p w:rsidR="002877C1" w:rsidRDefault="002877C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7C1" w:rsidRPr="002877C1" w:rsidRDefault="002877C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COMPETE AO MUNICÍP</w:t>
      </w:r>
      <w:r w:rsidR="00AA535C">
        <w:rPr>
          <w:rFonts w:ascii="Arial" w:hAnsi="Arial" w:cs="Arial"/>
          <w:sz w:val="20"/>
          <w:szCs w:val="20"/>
        </w:rPr>
        <w:t>IO INCENTIVAR O DESPORTO AMADOR.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877C1">
        <w:rPr>
          <w:rFonts w:ascii="Arial" w:hAnsi="Arial" w:cs="Arial"/>
          <w:sz w:val="20"/>
          <w:szCs w:val="20"/>
        </w:rPr>
        <w:t>Fica autorizado a cessão para uso do Ginásio Municipal de Esportes de Ferraz de Vasconcelos, nos dias em que houverem a participação nos jogos da Série Ouro, do Campeonato Estadual de Futebol de Salão, ao Grêmio Recreativo Esportivo Sakai, a iniciar-se em 12 de agosto de 1987.</w:t>
      </w:r>
    </w:p>
    <w:p w:rsidR="002877C1" w:rsidRDefault="002877C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7C1" w:rsidRDefault="002877C1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49F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preço para utilização do Ginásio Municipal de Esportes, fica fixado em 20%</w:t>
      </w:r>
      <w:r w:rsidR="00E049F8">
        <w:rPr>
          <w:rFonts w:ascii="Arial" w:hAnsi="Arial" w:cs="Arial"/>
          <w:sz w:val="20"/>
          <w:szCs w:val="20"/>
        </w:rPr>
        <w:t xml:space="preserve"> (vinte por cento) do total arrecadado com a venda de ingressos pelo cessionário.</w:t>
      </w:r>
    </w:p>
    <w:p w:rsidR="00E049F8" w:rsidRDefault="00E049F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49F8" w:rsidRDefault="00E049F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49F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Compete ao Departamento da Receita, as providências necessárias à fiscalização da venda dos ingressos, bem como apreciação do borderô da renda.</w:t>
      </w:r>
    </w:p>
    <w:p w:rsidR="00E049F8" w:rsidRDefault="00E049F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49F8" w:rsidRDefault="00E049F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49F8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O cessionário ficará obrigado a manter e devolver o Ginásio, após o uso, plenamente limpo, responsabilizando-se pelos eventuais danos a ele causados.</w:t>
      </w:r>
    </w:p>
    <w:p w:rsidR="005D5F65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E049F8">
        <w:rPr>
          <w:rFonts w:ascii="Arial" w:hAnsi="Arial" w:cs="Arial"/>
          <w:b/>
          <w:sz w:val="20"/>
          <w:szCs w:val="20"/>
        </w:rPr>
        <w:t>5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5D5F65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A535C">
        <w:rPr>
          <w:rFonts w:ascii="Arial" w:hAnsi="Arial" w:cs="Arial"/>
          <w:sz w:val="20"/>
          <w:szCs w:val="20"/>
        </w:rPr>
        <w:t>0</w:t>
      </w:r>
      <w:r w:rsidR="005B5B0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F338D1">
        <w:rPr>
          <w:rFonts w:ascii="Arial" w:hAnsi="Arial" w:cs="Arial"/>
          <w:sz w:val="20"/>
          <w:szCs w:val="20"/>
        </w:rPr>
        <w:t>agosto</w:t>
      </w:r>
      <w:r w:rsidR="00AA535C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5A75" w:rsidRDefault="00F338D1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F338D1" w:rsidRDefault="00F338D1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30" w:rsidRDefault="00BF3730" w:rsidP="009243B3">
      <w:pPr>
        <w:spacing w:after="0" w:line="240" w:lineRule="auto"/>
      </w:pPr>
      <w:r>
        <w:separator/>
      </w:r>
    </w:p>
  </w:endnote>
  <w:endnote w:type="continuationSeparator" w:id="0">
    <w:p w:rsidR="00BF3730" w:rsidRDefault="00BF373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30" w:rsidRDefault="00BF3730" w:rsidP="009243B3">
      <w:pPr>
        <w:spacing w:after="0" w:line="240" w:lineRule="auto"/>
      </w:pPr>
      <w:r>
        <w:separator/>
      </w:r>
    </w:p>
  </w:footnote>
  <w:footnote w:type="continuationSeparator" w:id="0">
    <w:p w:rsidR="00BF3730" w:rsidRDefault="00BF373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5546B"/>
    <w:rsid w:val="00455E96"/>
    <w:rsid w:val="00456B5D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A7B1F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35C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BF3730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6915"/>
    <w:rsid w:val="00EF52AD"/>
    <w:rsid w:val="00F067D3"/>
    <w:rsid w:val="00F160E3"/>
    <w:rsid w:val="00F32E25"/>
    <w:rsid w:val="00F338D1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2019-03-11T19:24:00Z</dcterms:created>
  <dcterms:modified xsi:type="dcterms:W3CDTF">2019-05-29T14:48:00Z</dcterms:modified>
</cp:coreProperties>
</file>