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5D5F65">
        <w:rPr>
          <w:rFonts w:ascii="Arial" w:hAnsi="Arial" w:cs="Arial"/>
          <w:b/>
          <w:sz w:val="20"/>
          <w:szCs w:val="20"/>
        </w:rPr>
        <w:t>9</w:t>
      </w:r>
      <w:r w:rsidR="00693FD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B69FA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338D1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36ED" w:rsidRDefault="00693FD2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reenquadramento dos servidores municipais regidos pela C.L.T.</w:t>
      </w:r>
    </w:p>
    <w:p w:rsidR="007636ED" w:rsidRDefault="007636ED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BB69FA">
        <w:rPr>
          <w:rFonts w:ascii="Arial" w:hAnsi="Arial" w:cs="Arial"/>
          <w:b/>
          <w:sz w:val="20"/>
          <w:szCs w:val="20"/>
        </w:rPr>
        <w:t xml:space="preserve">, E </w:t>
      </w:r>
      <w:r w:rsidR="00693FD2">
        <w:rPr>
          <w:rFonts w:ascii="Arial" w:hAnsi="Arial" w:cs="Arial"/>
          <w:b/>
          <w:sz w:val="20"/>
          <w:szCs w:val="20"/>
        </w:rPr>
        <w:t>EM ESPECIAL O PARÁGRAFO 2°, DO ARTIGO 10, DA LEI N° 1.598, DE 05 DE AGOSTO DE 1987;</w:t>
      </w:r>
    </w:p>
    <w:p w:rsidR="00056930" w:rsidRDefault="00056930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93FD2">
        <w:rPr>
          <w:rFonts w:ascii="Arial" w:hAnsi="Arial" w:cs="Arial"/>
          <w:sz w:val="20"/>
          <w:szCs w:val="20"/>
        </w:rPr>
        <w:t>Ficam reenquadrados a partir de 1° de agosto de 1987, os Servidores Municipais regidos pela Consolidação das Leis do Trabalho, na forma estabelecida no Anexo I a este Decreto.</w:t>
      </w:r>
    </w:p>
    <w:p w:rsidR="00693FD2" w:rsidRDefault="00693FD2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3FD2" w:rsidRDefault="00693FD2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3FD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enquadramento é ordenado de conformidade com os Anexos I e II, do Decreto n° 2.796, de 12 de agosto de 1987.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693FD2">
        <w:rPr>
          <w:rFonts w:ascii="Arial" w:hAnsi="Arial" w:cs="Arial"/>
          <w:sz w:val="20"/>
          <w:szCs w:val="20"/>
        </w:rPr>
        <w:t>Fica o Serviço de Pessoal autorizado a proceder os devidos apostilamentos, bem como, anotações nas Carteiras de Trabalho e Previdência Social, da situação nova de cada servidor.</w:t>
      </w:r>
    </w:p>
    <w:p w:rsidR="00693FD2" w:rsidRDefault="00693FD2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3FD2" w:rsidRDefault="00693FD2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3FD2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Os servidores serão lotados na forma do Anexo I, devendo o Serviço de Pessoal e o Departamento de Contabilidade e Orçamento, promover os devidos ajustes orçamentários.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693FD2">
        <w:rPr>
          <w:rFonts w:ascii="Arial" w:hAnsi="Arial" w:cs="Arial"/>
          <w:b/>
          <w:sz w:val="20"/>
          <w:szCs w:val="20"/>
        </w:rPr>
        <w:t>4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 w:rsidR="00693FD2">
        <w:rPr>
          <w:rFonts w:ascii="Arial" w:hAnsi="Arial" w:cs="Arial"/>
          <w:sz w:val="20"/>
          <w:szCs w:val="20"/>
        </w:rPr>
        <w:t>revogadas as disposições em contrário.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952E8C">
        <w:rPr>
          <w:rFonts w:ascii="Arial" w:hAnsi="Arial" w:cs="Arial"/>
          <w:sz w:val="20"/>
          <w:szCs w:val="20"/>
        </w:rPr>
        <w:t xml:space="preserve"> </w:t>
      </w:r>
      <w:r w:rsidR="00BB69FA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952E8C">
        <w:rPr>
          <w:rFonts w:ascii="Arial" w:hAnsi="Arial" w:cs="Arial"/>
          <w:sz w:val="20"/>
          <w:szCs w:val="20"/>
        </w:rPr>
        <w:t>agosto</w:t>
      </w:r>
      <w:r w:rsidR="00C848A4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987.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BB69FA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55F" w:rsidRDefault="00B0155F" w:rsidP="009243B3">
      <w:pPr>
        <w:spacing w:after="0" w:line="240" w:lineRule="auto"/>
      </w:pPr>
      <w:r>
        <w:separator/>
      </w:r>
    </w:p>
  </w:endnote>
  <w:endnote w:type="continuationSeparator" w:id="0">
    <w:p w:rsidR="00B0155F" w:rsidRDefault="00B0155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55F" w:rsidRDefault="00B0155F" w:rsidP="009243B3">
      <w:pPr>
        <w:spacing w:after="0" w:line="240" w:lineRule="auto"/>
      </w:pPr>
      <w:r>
        <w:separator/>
      </w:r>
    </w:p>
  </w:footnote>
  <w:footnote w:type="continuationSeparator" w:id="0">
    <w:p w:rsidR="00B0155F" w:rsidRDefault="00B0155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430FE"/>
    <w:rsid w:val="001449B8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609AA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2F3E"/>
    <w:rsid w:val="002B6BD7"/>
    <w:rsid w:val="002C5DEE"/>
    <w:rsid w:val="002E13FD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42478"/>
    <w:rsid w:val="00546786"/>
    <w:rsid w:val="00566EE0"/>
    <w:rsid w:val="005825BA"/>
    <w:rsid w:val="00582F53"/>
    <w:rsid w:val="005A7B1F"/>
    <w:rsid w:val="005B541D"/>
    <w:rsid w:val="005B5B03"/>
    <w:rsid w:val="005C5949"/>
    <w:rsid w:val="005D5F65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3FD2"/>
    <w:rsid w:val="0069419E"/>
    <w:rsid w:val="006A7328"/>
    <w:rsid w:val="006B39F1"/>
    <w:rsid w:val="006C12BF"/>
    <w:rsid w:val="006C43A0"/>
    <w:rsid w:val="006F5E80"/>
    <w:rsid w:val="00714F00"/>
    <w:rsid w:val="00723E1E"/>
    <w:rsid w:val="00725BC6"/>
    <w:rsid w:val="00733BB5"/>
    <w:rsid w:val="007547E1"/>
    <w:rsid w:val="007636ED"/>
    <w:rsid w:val="007746D5"/>
    <w:rsid w:val="0078026B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760E8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155F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833B4"/>
    <w:rsid w:val="00B967C7"/>
    <w:rsid w:val="00BA5405"/>
    <w:rsid w:val="00BB3BBF"/>
    <w:rsid w:val="00BB69FA"/>
    <w:rsid w:val="00BC07EF"/>
    <w:rsid w:val="00BC5E97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848A4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2875"/>
    <w:rsid w:val="00E520AE"/>
    <w:rsid w:val="00E557FC"/>
    <w:rsid w:val="00E62542"/>
    <w:rsid w:val="00E6274B"/>
    <w:rsid w:val="00E74EB5"/>
    <w:rsid w:val="00E772B2"/>
    <w:rsid w:val="00E8608C"/>
    <w:rsid w:val="00E87700"/>
    <w:rsid w:val="00E94C32"/>
    <w:rsid w:val="00EA0418"/>
    <w:rsid w:val="00EA651B"/>
    <w:rsid w:val="00EC18FF"/>
    <w:rsid w:val="00EC3E7A"/>
    <w:rsid w:val="00ED6915"/>
    <w:rsid w:val="00EF52AD"/>
    <w:rsid w:val="00F067D3"/>
    <w:rsid w:val="00F160E3"/>
    <w:rsid w:val="00F32E25"/>
    <w:rsid w:val="00F338D1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A4B3B"/>
    <w:rsid w:val="00FD0E99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2019-03-12T11:02:00Z</dcterms:created>
  <dcterms:modified xsi:type="dcterms:W3CDTF">2019-05-29T14:59:00Z</dcterms:modified>
</cp:coreProperties>
</file>