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3B3" w:rsidRPr="00FC030F" w:rsidRDefault="009243B3" w:rsidP="009243B3">
      <w:pPr>
        <w:spacing w:after="0" w:line="240" w:lineRule="auto"/>
        <w:jc w:val="center"/>
        <w:rPr>
          <w:rFonts w:ascii="Arial" w:hAnsi="Arial" w:cs="Arial"/>
          <w:b/>
          <w:sz w:val="20"/>
          <w:szCs w:val="20"/>
        </w:rPr>
      </w:pPr>
      <w:r>
        <w:rPr>
          <w:rFonts w:ascii="Arial" w:hAnsi="Arial" w:cs="Arial"/>
          <w:b/>
          <w:sz w:val="20"/>
          <w:szCs w:val="20"/>
        </w:rPr>
        <w:t xml:space="preserve">DECRETO Nº </w:t>
      </w:r>
      <w:r w:rsidR="009C0E3F">
        <w:rPr>
          <w:rFonts w:ascii="Arial" w:hAnsi="Arial" w:cs="Arial"/>
          <w:b/>
          <w:sz w:val="20"/>
          <w:szCs w:val="20"/>
        </w:rPr>
        <w:t>2.</w:t>
      </w:r>
      <w:r w:rsidR="00240E01">
        <w:rPr>
          <w:rFonts w:ascii="Arial" w:hAnsi="Arial" w:cs="Arial"/>
          <w:b/>
          <w:sz w:val="20"/>
          <w:szCs w:val="20"/>
        </w:rPr>
        <w:t>8</w:t>
      </w:r>
      <w:r w:rsidR="002B1C0D">
        <w:rPr>
          <w:rFonts w:ascii="Arial" w:hAnsi="Arial" w:cs="Arial"/>
          <w:b/>
          <w:sz w:val="20"/>
          <w:szCs w:val="20"/>
        </w:rPr>
        <w:t>10</w:t>
      </w:r>
      <w:r w:rsidRPr="00FC030F">
        <w:rPr>
          <w:rFonts w:ascii="Arial" w:hAnsi="Arial" w:cs="Arial"/>
          <w:b/>
          <w:sz w:val="20"/>
          <w:szCs w:val="20"/>
        </w:rPr>
        <w:t xml:space="preserve">, DE </w:t>
      </w:r>
      <w:r w:rsidR="003472BD">
        <w:rPr>
          <w:rFonts w:ascii="Arial" w:hAnsi="Arial" w:cs="Arial"/>
          <w:b/>
          <w:sz w:val="20"/>
          <w:szCs w:val="20"/>
        </w:rPr>
        <w:t>04</w:t>
      </w:r>
      <w:r w:rsidRPr="00FC030F">
        <w:rPr>
          <w:rFonts w:ascii="Arial" w:hAnsi="Arial" w:cs="Arial"/>
          <w:b/>
          <w:sz w:val="20"/>
          <w:szCs w:val="20"/>
        </w:rPr>
        <w:t xml:space="preserve"> DE </w:t>
      </w:r>
      <w:r w:rsidR="00531F5D">
        <w:rPr>
          <w:rFonts w:ascii="Arial" w:hAnsi="Arial" w:cs="Arial"/>
          <w:b/>
          <w:sz w:val="20"/>
          <w:szCs w:val="20"/>
        </w:rPr>
        <w:t>SETEMBRO</w:t>
      </w:r>
      <w:r>
        <w:rPr>
          <w:rFonts w:ascii="Arial" w:hAnsi="Arial" w:cs="Arial"/>
          <w:b/>
          <w:sz w:val="20"/>
          <w:szCs w:val="20"/>
        </w:rPr>
        <w:t xml:space="preserve"> DE </w:t>
      </w:r>
      <w:r w:rsidR="009C0E3F">
        <w:rPr>
          <w:rFonts w:ascii="Arial" w:hAnsi="Arial" w:cs="Arial"/>
          <w:b/>
          <w:sz w:val="20"/>
          <w:szCs w:val="20"/>
        </w:rPr>
        <w:t>198</w:t>
      </w:r>
      <w:r w:rsidR="00347D7F">
        <w:rPr>
          <w:rFonts w:ascii="Arial" w:hAnsi="Arial" w:cs="Arial"/>
          <w:b/>
          <w:sz w:val="20"/>
          <w:szCs w:val="20"/>
        </w:rPr>
        <w:t>7</w:t>
      </w:r>
    </w:p>
    <w:p w:rsidR="009243B3" w:rsidRDefault="009243B3" w:rsidP="009243B3">
      <w:pPr>
        <w:spacing w:after="0" w:line="240" w:lineRule="auto"/>
        <w:ind w:left="5103"/>
        <w:jc w:val="both"/>
        <w:rPr>
          <w:rFonts w:ascii="Arial" w:hAnsi="Arial" w:cs="Arial"/>
          <w:sz w:val="20"/>
          <w:szCs w:val="20"/>
        </w:rPr>
      </w:pPr>
    </w:p>
    <w:p w:rsidR="00541B9C" w:rsidRDefault="002B1C0D" w:rsidP="00541B9C">
      <w:pPr>
        <w:spacing w:after="0" w:line="240" w:lineRule="auto"/>
        <w:ind w:left="5103"/>
        <w:jc w:val="both"/>
        <w:rPr>
          <w:rFonts w:ascii="Arial" w:hAnsi="Arial" w:cs="Arial"/>
          <w:sz w:val="20"/>
          <w:szCs w:val="20"/>
        </w:rPr>
      </w:pPr>
      <w:r>
        <w:rPr>
          <w:rFonts w:ascii="Arial" w:hAnsi="Arial" w:cs="Arial"/>
          <w:sz w:val="20"/>
          <w:szCs w:val="20"/>
        </w:rPr>
        <w:t>Dispõe sobre a estruturação interna da Prefeitura Municipal.</w:t>
      </w:r>
    </w:p>
    <w:p w:rsidR="00541B9C" w:rsidRDefault="00541B9C" w:rsidP="00541B9C">
      <w:pPr>
        <w:spacing w:after="0" w:line="240" w:lineRule="auto"/>
        <w:ind w:left="5103"/>
        <w:jc w:val="both"/>
        <w:rPr>
          <w:rFonts w:ascii="Arial" w:hAnsi="Arial" w:cs="Arial"/>
          <w:sz w:val="20"/>
          <w:szCs w:val="20"/>
        </w:rPr>
      </w:pPr>
    </w:p>
    <w:p w:rsidR="00541B9C" w:rsidRDefault="00541B9C" w:rsidP="00541B9C">
      <w:pPr>
        <w:spacing w:after="0" w:line="240" w:lineRule="auto"/>
        <w:ind w:firstLine="4502"/>
        <w:jc w:val="both"/>
        <w:rPr>
          <w:rFonts w:ascii="Arial" w:hAnsi="Arial" w:cs="Arial"/>
          <w:b/>
          <w:sz w:val="20"/>
          <w:szCs w:val="20"/>
        </w:rPr>
      </w:pPr>
      <w:r>
        <w:rPr>
          <w:rFonts w:ascii="Arial" w:hAnsi="Arial" w:cs="Arial"/>
          <w:b/>
          <w:sz w:val="20"/>
          <w:szCs w:val="20"/>
        </w:rPr>
        <w:t>MAKOTO IGUCHI, PREFEITO MUNICIPAL DE FERRAZ DE VASCONCELOS, NO USO DE SUAS ATRIBUIÇÕES LEGAIS,</w:t>
      </w:r>
      <w:r w:rsidR="003472BD">
        <w:rPr>
          <w:rFonts w:ascii="Arial" w:hAnsi="Arial" w:cs="Arial"/>
          <w:b/>
          <w:sz w:val="20"/>
          <w:szCs w:val="20"/>
        </w:rPr>
        <w:t xml:space="preserve"> E</w:t>
      </w:r>
      <w:r w:rsidR="002B1C0D">
        <w:rPr>
          <w:rFonts w:ascii="Arial" w:hAnsi="Arial" w:cs="Arial"/>
          <w:b/>
          <w:sz w:val="20"/>
          <w:szCs w:val="20"/>
        </w:rPr>
        <w:t xml:space="preserve"> COM FUNDAMENTO NO § 3° DO ARTIGO 1°, DA LEI N° 1.598, DE 05 DE AGOSTO DE 1987,</w:t>
      </w:r>
    </w:p>
    <w:p w:rsidR="00541B9C" w:rsidRDefault="00541B9C" w:rsidP="00541B9C">
      <w:pPr>
        <w:spacing w:after="0" w:line="240" w:lineRule="auto"/>
        <w:ind w:firstLine="4502"/>
        <w:jc w:val="both"/>
        <w:rPr>
          <w:rFonts w:ascii="Arial" w:hAnsi="Arial" w:cs="Arial"/>
          <w:b/>
          <w:sz w:val="20"/>
          <w:szCs w:val="20"/>
        </w:rPr>
      </w:pPr>
    </w:p>
    <w:p w:rsidR="00541B9C" w:rsidRDefault="00541B9C" w:rsidP="00541B9C">
      <w:pPr>
        <w:spacing w:after="0" w:line="240" w:lineRule="auto"/>
        <w:ind w:firstLine="4502"/>
        <w:jc w:val="both"/>
        <w:rPr>
          <w:rFonts w:ascii="Arial" w:hAnsi="Arial" w:cs="Arial"/>
          <w:sz w:val="20"/>
          <w:szCs w:val="20"/>
        </w:rPr>
      </w:pPr>
      <w:r>
        <w:rPr>
          <w:rFonts w:ascii="Arial" w:hAnsi="Arial" w:cs="Arial"/>
          <w:sz w:val="20"/>
          <w:szCs w:val="20"/>
        </w:rPr>
        <w:t>DECRETA:</w:t>
      </w:r>
    </w:p>
    <w:p w:rsidR="00541B9C" w:rsidRDefault="00541B9C" w:rsidP="00541B9C">
      <w:pPr>
        <w:spacing w:after="0" w:line="240" w:lineRule="auto"/>
        <w:ind w:firstLine="4502"/>
        <w:jc w:val="both"/>
        <w:rPr>
          <w:rFonts w:ascii="Arial" w:hAnsi="Arial" w:cs="Arial"/>
          <w:sz w:val="20"/>
          <w:szCs w:val="20"/>
        </w:rPr>
      </w:pPr>
    </w:p>
    <w:p w:rsidR="00541B9C" w:rsidRDefault="00541B9C" w:rsidP="00541B9C">
      <w:pPr>
        <w:spacing w:after="0" w:line="240" w:lineRule="auto"/>
        <w:jc w:val="both"/>
        <w:rPr>
          <w:rFonts w:ascii="Arial" w:hAnsi="Arial" w:cs="Arial"/>
          <w:sz w:val="20"/>
          <w:szCs w:val="20"/>
        </w:rPr>
      </w:pPr>
    </w:p>
    <w:p w:rsidR="002B1C0D" w:rsidRDefault="00541B9C" w:rsidP="00E91CC7">
      <w:pPr>
        <w:spacing w:after="0" w:line="240" w:lineRule="auto"/>
        <w:ind w:firstLine="4502"/>
        <w:jc w:val="both"/>
        <w:rPr>
          <w:rFonts w:ascii="Arial" w:hAnsi="Arial" w:cs="Arial"/>
          <w:sz w:val="20"/>
          <w:szCs w:val="20"/>
        </w:rPr>
      </w:pPr>
      <w:r w:rsidRPr="00AF0EC0">
        <w:rPr>
          <w:rFonts w:ascii="Arial" w:hAnsi="Arial" w:cs="Arial"/>
          <w:b/>
          <w:sz w:val="20"/>
          <w:szCs w:val="20"/>
        </w:rPr>
        <w:t>Art. 1º</w:t>
      </w:r>
      <w:r>
        <w:rPr>
          <w:rFonts w:ascii="Arial" w:hAnsi="Arial" w:cs="Arial"/>
          <w:sz w:val="20"/>
          <w:szCs w:val="20"/>
        </w:rPr>
        <w:t xml:space="preserve"> </w:t>
      </w:r>
      <w:r w:rsidR="002B1C0D">
        <w:rPr>
          <w:rFonts w:ascii="Arial" w:hAnsi="Arial" w:cs="Arial"/>
          <w:sz w:val="20"/>
          <w:szCs w:val="20"/>
        </w:rPr>
        <w:t>A estrutura interna dos órgãos da Prefeitura Municipal, com a denominação de suas unidades, passa a ser a seguinte:</w:t>
      </w:r>
    </w:p>
    <w:p w:rsidR="00E91CC7" w:rsidRDefault="00E91CC7" w:rsidP="00E91CC7">
      <w:pPr>
        <w:spacing w:after="0" w:line="240" w:lineRule="auto"/>
        <w:jc w:val="both"/>
        <w:rPr>
          <w:rFonts w:ascii="Arial" w:hAnsi="Arial" w:cs="Arial"/>
          <w:sz w:val="20"/>
          <w:szCs w:val="20"/>
        </w:rPr>
      </w:pPr>
    </w:p>
    <w:tbl>
      <w:tblPr>
        <w:tblStyle w:val="Estilo1"/>
        <w:tblpPr w:leftFromText="141" w:rightFromText="141" w:vertAnchor="text" w:tblpXSpec="center" w:tblpY="1"/>
        <w:tblOverlap w:val="never"/>
        <w:tblW w:w="0" w:type="auto"/>
        <w:tblLook w:val="04A0" w:firstRow="1" w:lastRow="0" w:firstColumn="1" w:lastColumn="0" w:noHBand="0" w:noVBand="1"/>
      </w:tblPr>
      <w:tblGrid>
        <w:gridCol w:w="995"/>
        <w:gridCol w:w="6576"/>
      </w:tblGrid>
      <w:tr w:rsidR="00C6278A" w:rsidTr="006C0EF9">
        <w:trPr>
          <w:cnfStyle w:val="100000000000" w:firstRow="1" w:lastRow="0" w:firstColumn="0" w:lastColumn="0" w:oddVBand="0" w:evenVBand="0" w:oddHBand="0" w:evenHBand="0" w:firstRowFirstColumn="0" w:firstRowLastColumn="0" w:lastRowFirstColumn="0" w:lastRowLastColumn="0"/>
        </w:trPr>
        <w:tc>
          <w:tcPr>
            <w:tcW w:w="0" w:type="auto"/>
            <w:shd w:val="clear" w:color="auto" w:fill="D9D9D9" w:themeFill="background1" w:themeFillShade="D9"/>
          </w:tcPr>
          <w:p w:rsidR="00E91CC7" w:rsidRPr="00E91CC7" w:rsidRDefault="00E91CC7" w:rsidP="00B13C73">
            <w:pPr>
              <w:jc w:val="center"/>
              <w:rPr>
                <w:rFonts w:ascii="Arial" w:hAnsi="Arial" w:cs="Arial"/>
                <w:b/>
                <w:sz w:val="20"/>
                <w:szCs w:val="20"/>
              </w:rPr>
            </w:pPr>
            <w:r w:rsidRPr="00E91CC7">
              <w:rPr>
                <w:rFonts w:ascii="Arial" w:hAnsi="Arial" w:cs="Arial"/>
                <w:b/>
                <w:sz w:val="20"/>
                <w:szCs w:val="20"/>
              </w:rPr>
              <w:t>Código</w:t>
            </w:r>
          </w:p>
        </w:tc>
        <w:tc>
          <w:tcPr>
            <w:tcW w:w="0" w:type="auto"/>
            <w:shd w:val="clear" w:color="auto" w:fill="D9D9D9" w:themeFill="background1" w:themeFillShade="D9"/>
          </w:tcPr>
          <w:p w:rsidR="00E91CC7" w:rsidRPr="00E91CC7" w:rsidRDefault="00E91CC7" w:rsidP="00B13C73">
            <w:pPr>
              <w:jc w:val="center"/>
              <w:rPr>
                <w:rFonts w:ascii="Arial" w:hAnsi="Arial" w:cs="Arial"/>
                <w:b/>
                <w:sz w:val="20"/>
                <w:szCs w:val="20"/>
              </w:rPr>
            </w:pPr>
            <w:r w:rsidRPr="00E91CC7">
              <w:rPr>
                <w:rFonts w:ascii="Arial" w:hAnsi="Arial" w:cs="Arial"/>
                <w:b/>
                <w:sz w:val="20"/>
                <w:szCs w:val="20"/>
              </w:rPr>
              <w:t>Especificações</w:t>
            </w:r>
          </w:p>
        </w:tc>
      </w:tr>
      <w:tr w:rsidR="00865808" w:rsidTr="006C0EF9">
        <w:tc>
          <w:tcPr>
            <w:tcW w:w="0" w:type="auto"/>
          </w:tcPr>
          <w:p w:rsidR="00E91CC7" w:rsidRDefault="00865808" w:rsidP="00B13C73">
            <w:pPr>
              <w:jc w:val="center"/>
              <w:rPr>
                <w:rFonts w:ascii="Arial" w:hAnsi="Arial" w:cs="Arial"/>
                <w:sz w:val="20"/>
                <w:szCs w:val="20"/>
              </w:rPr>
            </w:pPr>
            <w:r>
              <w:rPr>
                <w:rFonts w:ascii="Arial" w:hAnsi="Arial" w:cs="Arial"/>
                <w:sz w:val="20"/>
                <w:szCs w:val="20"/>
              </w:rPr>
              <w:t>1</w:t>
            </w:r>
          </w:p>
        </w:tc>
        <w:tc>
          <w:tcPr>
            <w:tcW w:w="0" w:type="auto"/>
          </w:tcPr>
          <w:p w:rsidR="00E91CC7" w:rsidRDefault="00E91CC7" w:rsidP="00B13C73">
            <w:pPr>
              <w:jc w:val="both"/>
              <w:rPr>
                <w:rFonts w:ascii="Arial" w:hAnsi="Arial" w:cs="Arial"/>
                <w:sz w:val="20"/>
                <w:szCs w:val="20"/>
              </w:rPr>
            </w:pPr>
            <w:r>
              <w:rPr>
                <w:rFonts w:ascii="Arial" w:hAnsi="Arial" w:cs="Arial"/>
                <w:sz w:val="20"/>
                <w:szCs w:val="20"/>
              </w:rPr>
              <w:t>Coordenadoria Geral-C.G</w:t>
            </w:r>
          </w:p>
        </w:tc>
      </w:tr>
      <w:tr w:rsidR="00C6278A" w:rsidTr="006C0EF9">
        <w:tc>
          <w:tcPr>
            <w:tcW w:w="0" w:type="auto"/>
          </w:tcPr>
          <w:p w:rsidR="00C6278A" w:rsidRDefault="00C6278A" w:rsidP="00B13C73">
            <w:pPr>
              <w:jc w:val="center"/>
              <w:rPr>
                <w:rFonts w:ascii="Arial" w:hAnsi="Arial" w:cs="Arial"/>
                <w:sz w:val="20"/>
                <w:szCs w:val="20"/>
              </w:rPr>
            </w:pPr>
          </w:p>
        </w:tc>
        <w:tc>
          <w:tcPr>
            <w:tcW w:w="0" w:type="auto"/>
          </w:tcPr>
          <w:p w:rsidR="00C6278A" w:rsidRDefault="00C6278A" w:rsidP="00B13C73">
            <w:pPr>
              <w:jc w:val="both"/>
              <w:rPr>
                <w:rFonts w:ascii="Arial" w:hAnsi="Arial" w:cs="Arial"/>
                <w:sz w:val="20"/>
                <w:szCs w:val="20"/>
              </w:rPr>
            </w:pPr>
          </w:p>
        </w:tc>
      </w:tr>
      <w:tr w:rsidR="00865808" w:rsidTr="006C0EF9">
        <w:tc>
          <w:tcPr>
            <w:tcW w:w="0" w:type="auto"/>
          </w:tcPr>
          <w:p w:rsidR="00E91CC7" w:rsidRDefault="00865808" w:rsidP="00B13C73">
            <w:pPr>
              <w:jc w:val="center"/>
              <w:rPr>
                <w:rFonts w:ascii="Arial" w:hAnsi="Arial" w:cs="Arial"/>
                <w:sz w:val="20"/>
                <w:szCs w:val="20"/>
              </w:rPr>
            </w:pPr>
            <w:r>
              <w:rPr>
                <w:rFonts w:ascii="Arial" w:hAnsi="Arial" w:cs="Arial"/>
                <w:sz w:val="20"/>
                <w:szCs w:val="20"/>
              </w:rPr>
              <w:t>2</w:t>
            </w:r>
          </w:p>
        </w:tc>
        <w:tc>
          <w:tcPr>
            <w:tcW w:w="0" w:type="auto"/>
          </w:tcPr>
          <w:p w:rsidR="00E91CC7" w:rsidRDefault="00E91CC7" w:rsidP="00B13C73">
            <w:pPr>
              <w:rPr>
                <w:rFonts w:ascii="Arial" w:hAnsi="Arial" w:cs="Arial"/>
                <w:sz w:val="20"/>
                <w:szCs w:val="20"/>
              </w:rPr>
            </w:pPr>
            <w:r>
              <w:rPr>
                <w:rFonts w:ascii="Arial" w:hAnsi="Arial" w:cs="Arial"/>
                <w:sz w:val="20"/>
                <w:szCs w:val="20"/>
              </w:rPr>
              <w:t>Departamento de Administração – D.A.</w:t>
            </w:r>
          </w:p>
        </w:tc>
      </w:tr>
      <w:tr w:rsidR="00865808" w:rsidTr="006C0EF9">
        <w:tc>
          <w:tcPr>
            <w:tcW w:w="0" w:type="auto"/>
          </w:tcPr>
          <w:p w:rsidR="00E91CC7" w:rsidRDefault="00E91CC7" w:rsidP="00B13C73">
            <w:pPr>
              <w:jc w:val="center"/>
              <w:rPr>
                <w:rFonts w:ascii="Arial" w:hAnsi="Arial" w:cs="Arial"/>
                <w:sz w:val="20"/>
                <w:szCs w:val="20"/>
              </w:rPr>
            </w:pPr>
            <w:r>
              <w:rPr>
                <w:rFonts w:ascii="Arial" w:hAnsi="Arial" w:cs="Arial"/>
                <w:sz w:val="20"/>
                <w:szCs w:val="20"/>
              </w:rPr>
              <w:t>2.1</w:t>
            </w:r>
          </w:p>
        </w:tc>
        <w:tc>
          <w:tcPr>
            <w:tcW w:w="0" w:type="auto"/>
          </w:tcPr>
          <w:p w:rsidR="00E91CC7" w:rsidRDefault="00E91CC7" w:rsidP="00B13C73">
            <w:pPr>
              <w:jc w:val="both"/>
              <w:rPr>
                <w:rFonts w:ascii="Arial" w:hAnsi="Arial" w:cs="Arial"/>
                <w:sz w:val="20"/>
                <w:szCs w:val="20"/>
              </w:rPr>
            </w:pPr>
            <w:r>
              <w:rPr>
                <w:rFonts w:ascii="Arial" w:hAnsi="Arial" w:cs="Arial"/>
                <w:sz w:val="20"/>
                <w:szCs w:val="20"/>
              </w:rPr>
              <w:t>Divisão de Expediente e Documentação D.E.D</w:t>
            </w:r>
          </w:p>
        </w:tc>
      </w:tr>
      <w:tr w:rsidR="00865808" w:rsidTr="006C0EF9">
        <w:tc>
          <w:tcPr>
            <w:tcW w:w="0" w:type="auto"/>
          </w:tcPr>
          <w:p w:rsidR="00E91CC7" w:rsidRDefault="00E91CC7" w:rsidP="00B13C73">
            <w:pPr>
              <w:jc w:val="center"/>
              <w:rPr>
                <w:rFonts w:ascii="Arial" w:hAnsi="Arial" w:cs="Arial"/>
                <w:sz w:val="20"/>
                <w:szCs w:val="20"/>
              </w:rPr>
            </w:pPr>
            <w:r>
              <w:rPr>
                <w:rFonts w:ascii="Arial" w:hAnsi="Arial" w:cs="Arial"/>
                <w:sz w:val="20"/>
                <w:szCs w:val="20"/>
              </w:rPr>
              <w:t>2.2</w:t>
            </w:r>
          </w:p>
        </w:tc>
        <w:tc>
          <w:tcPr>
            <w:tcW w:w="0" w:type="auto"/>
          </w:tcPr>
          <w:p w:rsidR="00E91CC7" w:rsidRDefault="00E91CC7" w:rsidP="00B13C73">
            <w:pPr>
              <w:jc w:val="both"/>
              <w:rPr>
                <w:rFonts w:ascii="Arial" w:hAnsi="Arial" w:cs="Arial"/>
                <w:sz w:val="20"/>
                <w:szCs w:val="20"/>
              </w:rPr>
            </w:pPr>
            <w:r>
              <w:rPr>
                <w:rFonts w:ascii="Arial" w:hAnsi="Arial" w:cs="Arial"/>
                <w:sz w:val="20"/>
                <w:szCs w:val="20"/>
              </w:rPr>
              <w:t xml:space="preserve"> Divisão do Pessoal – D.P.</w:t>
            </w:r>
          </w:p>
        </w:tc>
      </w:tr>
      <w:tr w:rsidR="00865808" w:rsidTr="006C0EF9">
        <w:tc>
          <w:tcPr>
            <w:tcW w:w="0" w:type="auto"/>
          </w:tcPr>
          <w:p w:rsidR="00E91CC7" w:rsidRDefault="00E91CC7" w:rsidP="00B13C73">
            <w:pPr>
              <w:jc w:val="center"/>
              <w:rPr>
                <w:rFonts w:ascii="Arial" w:hAnsi="Arial" w:cs="Arial"/>
                <w:sz w:val="20"/>
                <w:szCs w:val="20"/>
              </w:rPr>
            </w:pPr>
            <w:r>
              <w:rPr>
                <w:rFonts w:ascii="Arial" w:hAnsi="Arial" w:cs="Arial"/>
                <w:sz w:val="20"/>
                <w:szCs w:val="20"/>
              </w:rPr>
              <w:t>2.3</w:t>
            </w:r>
          </w:p>
        </w:tc>
        <w:tc>
          <w:tcPr>
            <w:tcW w:w="0" w:type="auto"/>
          </w:tcPr>
          <w:p w:rsidR="00E91CC7" w:rsidRDefault="00E91CC7" w:rsidP="00B13C73">
            <w:pPr>
              <w:jc w:val="both"/>
              <w:rPr>
                <w:rFonts w:ascii="Arial" w:hAnsi="Arial" w:cs="Arial"/>
                <w:sz w:val="20"/>
                <w:szCs w:val="20"/>
              </w:rPr>
            </w:pPr>
            <w:r>
              <w:rPr>
                <w:rFonts w:ascii="Arial" w:hAnsi="Arial" w:cs="Arial"/>
                <w:sz w:val="20"/>
                <w:szCs w:val="20"/>
              </w:rPr>
              <w:t xml:space="preserve"> Serviço de Protocolo e Arquivo – S.P.A.</w:t>
            </w:r>
          </w:p>
        </w:tc>
      </w:tr>
      <w:tr w:rsidR="00865808" w:rsidTr="006C0EF9">
        <w:tc>
          <w:tcPr>
            <w:tcW w:w="0" w:type="auto"/>
          </w:tcPr>
          <w:p w:rsidR="00E91CC7" w:rsidRDefault="00E91CC7" w:rsidP="00B13C73">
            <w:pPr>
              <w:jc w:val="center"/>
              <w:rPr>
                <w:rFonts w:ascii="Arial" w:hAnsi="Arial" w:cs="Arial"/>
                <w:sz w:val="20"/>
                <w:szCs w:val="20"/>
              </w:rPr>
            </w:pPr>
            <w:r>
              <w:rPr>
                <w:rFonts w:ascii="Arial" w:hAnsi="Arial" w:cs="Arial"/>
                <w:sz w:val="20"/>
                <w:szCs w:val="20"/>
              </w:rPr>
              <w:t>2.4</w:t>
            </w:r>
          </w:p>
        </w:tc>
        <w:tc>
          <w:tcPr>
            <w:tcW w:w="0" w:type="auto"/>
          </w:tcPr>
          <w:p w:rsidR="00E91CC7" w:rsidRDefault="00E91CC7" w:rsidP="00B13C73">
            <w:pPr>
              <w:jc w:val="both"/>
              <w:rPr>
                <w:rFonts w:ascii="Arial" w:hAnsi="Arial" w:cs="Arial"/>
                <w:sz w:val="20"/>
                <w:szCs w:val="20"/>
              </w:rPr>
            </w:pPr>
            <w:r>
              <w:rPr>
                <w:rFonts w:ascii="Arial" w:hAnsi="Arial" w:cs="Arial"/>
                <w:sz w:val="20"/>
                <w:szCs w:val="20"/>
              </w:rPr>
              <w:t>Serviços Gerais S.G.</w:t>
            </w:r>
          </w:p>
        </w:tc>
      </w:tr>
      <w:tr w:rsidR="00C6278A" w:rsidTr="006C0EF9">
        <w:tc>
          <w:tcPr>
            <w:tcW w:w="0" w:type="auto"/>
          </w:tcPr>
          <w:p w:rsidR="00C6278A" w:rsidRDefault="00C6278A" w:rsidP="00B13C73">
            <w:pPr>
              <w:jc w:val="center"/>
              <w:rPr>
                <w:rFonts w:ascii="Arial" w:hAnsi="Arial" w:cs="Arial"/>
                <w:sz w:val="20"/>
                <w:szCs w:val="20"/>
              </w:rPr>
            </w:pPr>
          </w:p>
        </w:tc>
        <w:tc>
          <w:tcPr>
            <w:tcW w:w="0" w:type="auto"/>
          </w:tcPr>
          <w:p w:rsidR="00C6278A" w:rsidRDefault="00C6278A" w:rsidP="00B13C73">
            <w:pPr>
              <w:jc w:val="both"/>
              <w:rPr>
                <w:rFonts w:ascii="Arial" w:hAnsi="Arial" w:cs="Arial"/>
                <w:sz w:val="20"/>
                <w:szCs w:val="20"/>
              </w:rPr>
            </w:pPr>
          </w:p>
        </w:tc>
      </w:tr>
      <w:tr w:rsidR="00865808" w:rsidTr="006C0EF9">
        <w:tc>
          <w:tcPr>
            <w:tcW w:w="0" w:type="auto"/>
          </w:tcPr>
          <w:p w:rsidR="00E91CC7" w:rsidRDefault="00865808" w:rsidP="00B13C73">
            <w:pPr>
              <w:jc w:val="center"/>
              <w:rPr>
                <w:rFonts w:ascii="Arial" w:hAnsi="Arial" w:cs="Arial"/>
                <w:sz w:val="20"/>
                <w:szCs w:val="20"/>
              </w:rPr>
            </w:pPr>
            <w:r>
              <w:rPr>
                <w:rFonts w:ascii="Arial" w:hAnsi="Arial" w:cs="Arial"/>
                <w:sz w:val="20"/>
                <w:szCs w:val="20"/>
              </w:rPr>
              <w:t>3</w:t>
            </w:r>
          </w:p>
        </w:tc>
        <w:tc>
          <w:tcPr>
            <w:tcW w:w="0" w:type="auto"/>
          </w:tcPr>
          <w:p w:rsidR="00E91CC7" w:rsidRDefault="00C6278A" w:rsidP="00B13C73">
            <w:pPr>
              <w:jc w:val="both"/>
              <w:rPr>
                <w:rFonts w:ascii="Arial" w:hAnsi="Arial" w:cs="Arial"/>
                <w:sz w:val="20"/>
                <w:szCs w:val="20"/>
              </w:rPr>
            </w:pPr>
            <w:r>
              <w:rPr>
                <w:rFonts w:ascii="Arial" w:hAnsi="Arial" w:cs="Arial"/>
                <w:sz w:val="20"/>
                <w:szCs w:val="20"/>
              </w:rPr>
              <w:t xml:space="preserve"> Departamento de Contabilidade e Orçamento D.C.O.</w:t>
            </w:r>
          </w:p>
        </w:tc>
      </w:tr>
      <w:tr w:rsidR="00865808" w:rsidTr="006C0EF9">
        <w:tc>
          <w:tcPr>
            <w:tcW w:w="0" w:type="auto"/>
          </w:tcPr>
          <w:p w:rsidR="00E91CC7" w:rsidRDefault="00C6278A" w:rsidP="00B13C73">
            <w:pPr>
              <w:jc w:val="center"/>
              <w:rPr>
                <w:rFonts w:ascii="Arial" w:hAnsi="Arial" w:cs="Arial"/>
                <w:sz w:val="20"/>
                <w:szCs w:val="20"/>
              </w:rPr>
            </w:pPr>
            <w:r>
              <w:rPr>
                <w:rFonts w:ascii="Arial" w:hAnsi="Arial" w:cs="Arial"/>
                <w:sz w:val="20"/>
                <w:szCs w:val="20"/>
              </w:rPr>
              <w:t>3.1</w:t>
            </w:r>
          </w:p>
        </w:tc>
        <w:tc>
          <w:tcPr>
            <w:tcW w:w="0" w:type="auto"/>
          </w:tcPr>
          <w:p w:rsidR="00E91CC7" w:rsidRDefault="00C6278A" w:rsidP="00B13C73">
            <w:pPr>
              <w:jc w:val="both"/>
              <w:rPr>
                <w:rFonts w:ascii="Arial" w:hAnsi="Arial" w:cs="Arial"/>
                <w:sz w:val="20"/>
                <w:szCs w:val="20"/>
              </w:rPr>
            </w:pPr>
            <w:r>
              <w:rPr>
                <w:rFonts w:ascii="Arial" w:hAnsi="Arial" w:cs="Arial"/>
                <w:sz w:val="20"/>
                <w:szCs w:val="20"/>
              </w:rPr>
              <w:t>Divisão de Contabilidade D.C.</w:t>
            </w:r>
          </w:p>
        </w:tc>
      </w:tr>
      <w:tr w:rsidR="00865808" w:rsidTr="006C0EF9">
        <w:tc>
          <w:tcPr>
            <w:tcW w:w="0" w:type="auto"/>
          </w:tcPr>
          <w:p w:rsidR="00E91CC7" w:rsidRDefault="00C6278A" w:rsidP="00B13C73">
            <w:pPr>
              <w:jc w:val="center"/>
              <w:rPr>
                <w:rFonts w:ascii="Arial" w:hAnsi="Arial" w:cs="Arial"/>
                <w:sz w:val="20"/>
                <w:szCs w:val="20"/>
              </w:rPr>
            </w:pPr>
            <w:r>
              <w:rPr>
                <w:rFonts w:ascii="Arial" w:hAnsi="Arial" w:cs="Arial"/>
                <w:sz w:val="20"/>
                <w:szCs w:val="20"/>
              </w:rPr>
              <w:t>3.2</w:t>
            </w:r>
          </w:p>
        </w:tc>
        <w:tc>
          <w:tcPr>
            <w:tcW w:w="0" w:type="auto"/>
          </w:tcPr>
          <w:p w:rsidR="00E91CC7" w:rsidRDefault="00C6278A" w:rsidP="00B13C73">
            <w:pPr>
              <w:jc w:val="both"/>
              <w:rPr>
                <w:rFonts w:ascii="Arial" w:hAnsi="Arial" w:cs="Arial"/>
                <w:sz w:val="20"/>
                <w:szCs w:val="20"/>
              </w:rPr>
            </w:pPr>
            <w:r>
              <w:rPr>
                <w:rFonts w:ascii="Arial" w:hAnsi="Arial" w:cs="Arial"/>
                <w:sz w:val="20"/>
                <w:szCs w:val="20"/>
              </w:rPr>
              <w:t xml:space="preserve"> Serviço de Elaboração de Orçamento – S.E.O.</w:t>
            </w:r>
            <w:r>
              <w:rPr>
                <w:rFonts w:ascii="Arial" w:hAnsi="Arial" w:cs="Arial"/>
                <w:sz w:val="20"/>
                <w:szCs w:val="20"/>
              </w:rPr>
              <w:tab/>
            </w:r>
          </w:p>
        </w:tc>
      </w:tr>
      <w:tr w:rsidR="00865808" w:rsidTr="006C0EF9">
        <w:tc>
          <w:tcPr>
            <w:tcW w:w="0" w:type="auto"/>
          </w:tcPr>
          <w:p w:rsidR="00E91CC7" w:rsidRDefault="00C6278A" w:rsidP="00B13C73">
            <w:pPr>
              <w:jc w:val="center"/>
              <w:rPr>
                <w:rFonts w:ascii="Arial" w:hAnsi="Arial" w:cs="Arial"/>
                <w:sz w:val="20"/>
                <w:szCs w:val="20"/>
              </w:rPr>
            </w:pPr>
            <w:r>
              <w:rPr>
                <w:rFonts w:ascii="Arial" w:hAnsi="Arial" w:cs="Arial"/>
                <w:sz w:val="20"/>
                <w:szCs w:val="20"/>
              </w:rPr>
              <w:t>3.3</w:t>
            </w:r>
          </w:p>
        </w:tc>
        <w:tc>
          <w:tcPr>
            <w:tcW w:w="0" w:type="auto"/>
          </w:tcPr>
          <w:p w:rsidR="00E91CC7" w:rsidRDefault="00C6278A" w:rsidP="00B13C73">
            <w:pPr>
              <w:jc w:val="both"/>
              <w:rPr>
                <w:rFonts w:ascii="Arial" w:hAnsi="Arial" w:cs="Arial"/>
                <w:sz w:val="20"/>
                <w:szCs w:val="20"/>
              </w:rPr>
            </w:pPr>
            <w:r>
              <w:rPr>
                <w:rFonts w:ascii="Arial" w:hAnsi="Arial" w:cs="Arial"/>
                <w:sz w:val="20"/>
                <w:szCs w:val="20"/>
              </w:rPr>
              <w:t xml:space="preserve"> Serviço de Operação – S.O.</w:t>
            </w:r>
            <w:r>
              <w:rPr>
                <w:rFonts w:ascii="Arial" w:hAnsi="Arial" w:cs="Arial"/>
                <w:sz w:val="20"/>
                <w:szCs w:val="20"/>
              </w:rPr>
              <w:tab/>
            </w:r>
          </w:p>
        </w:tc>
      </w:tr>
      <w:tr w:rsidR="00865808" w:rsidTr="006C0EF9">
        <w:tc>
          <w:tcPr>
            <w:tcW w:w="0" w:type="auto"/>
          </w:tcPr>
          <w:p w:rsidR="00E91CC7" w:rsidRDefault="00C6278A" w:rsidP="00B13C73">
            <w:pPr>
              <w:jc w:val="center"/>
              <w:rPr>
                <w:rFonts w:ascii="Arial" w:hAnsi="Arial" w:cs="Arial"/>
                <w:sz w:val="20"/>
                <w:szCs w:val="20"/>
              </w:rPr>
            </w:pPr>
            <w:r>
              <w:rPr>
                <w:rFonts w:ascii="Arial" w:hAnsi="Arial" w:cs="Arial"/>
                <w:sz w:val="20"/>
                <w:szCs w:val="20"/>
              </w:rPr>
              <w:t>3.4</w:t>
            </w:r>
          </w:p>
        </w:tc>
        <w:tc>
          <w:tcPr>
            <w:tcW w:w="0" w:type="auto"/>
          </w:tcPr>
          <w:p w:rsidR="00E91CC7" w:rsidRDefault="00C6278A" w:rsidP="00B13C73">
            <w:pPr>
              <w:jc w:val="both"/>
              <w:rPr>
                <w:rFonts w:ascii="Arial" w:hAnsi="Arial" w:cs="Arial"/>
                <w:sz w:val="20"/>
                <w:szCs w:val="20"/>
              </w:rPr>
            </w:pPr>
            <w:r>
              <w:rPr>
                <w:rFonts w:ascii="Arial" w:hAnsi="Arial" w:cs="Arial"/>
                <w:sz w:val="20"/>
                <w:szCs w:val="20"/>
              </w:rPr>
              <w:t>Divisão de Tesouraria – D.T.</w:t>
            </w:r>
          </w:p>
        </w:tc>
      </w:tr>
      <w:tr w:rsidR="00865808" w:rsidTr="006C0EF9">
        <w:tc>
          <w:tcPr>
            <w:tcW w:w="0" w:type="auto"/>
          </w:tcPr>
          <w:p w:rsidR="00E91CC7" w:rsidRDefault="00C6278A" w:rsidP="00B13C73">
            <w:pPr>
              <w:jc w:val="center"/>
              <w:rPr>
                <w:rFonts w:ascii="Arial" w:hAnsi="Arial" w:cs="Arial"/>
                <w:sz w:val="20"/>
                <w:szCs w:val="20"/>
              </w:rPr>
            </w:pPr>
            <w:r>
              <w:rPr>
                <w:rFonts w:ascii="Arial" w:hAnsi="Arial" w:cs="Arial"/>
                <w:sz w:val="20"/>
                <w:szCs w:val="20"/>
              </w:rPr>
              <w:t>3.5</w:t>
            </w:r>
          </w:p>
        </w:tc>
        <w:tc>
          <w:tcPr>
            <w:tcW w:w="0" w:type="auto"/>
          </w:tcPr>
          <w:p w:rsidR="00E91CC7" w:rsidRDefault="00C6278A" w:rsidP="00B13C73">
            <w:pPr>
              <w:jc w:val="both"/>
              <w:rPr>
                <w:rFonts w:ascii="Arial" w:hAnsi="Arial" w:cs="Arial"/>
                <w:sz w:val="20"/>
                <w:szCs w:val="20"/>
              </w:rPr>
            </w:pPr>
            <w:r>
              <w:rPr>
                <w:rFonts w:ascii="Arial" w:hAnsi="Arial" w:cs="Arial"/>
                <w:sz w:val="20"/>
                <w:szCs w:val="20"/>
              </w:rPr>
              <w:t>Divisão de Material – D.M.</w:t>
            </w:r>
          </w:p>
        </w:tc>
      </w:tr>
      <w:tr w:rsidR="00865808" w:rsidTr="006C0EF9">
        <w:tc>
          <w:tcPr>
            <w:tcW w:w="0" w:type="auto"/>
          </w:tcPr>
          <w:p w:rsidR="00E91CC7" w:rsidRDefault="00C6278A" w:rsidP="00B13C73">
            <w:pPr>
              <w:jc w:val="center"/>
              <w:rPr>
                <w:rFonts w:ascii="Arial" w:hAnsi="Arial" w:cs="Arial"/>
                <w:sz w:val="20"/>
                <w:szCs w:val="20"/>
              </w:rPr>
            </w:pPr>
            <w:r>
              <w:rPr>
                <w:rFonts w:ascii="Arial" w:hAnsi="Arial" w:cs="Arial"/>
                <w:sz w:val="20"/>
                <w:szCs w:val="20"/>
              </w:rPr>
              <w:t>3.6</w:t>
            </w:r>
          </w:p>
        </w:tc>
        <w:tc>
          <w:tcPr>
            <w:tcW w:w="0" w:type="auto"/>
          </w:tcPr>
          <w:p w:rsidR="00E91CC7" w:rsidRDefault="00C6278A" w:rsidP="00B13C73">
            <w:pPr>
              <w:jc w:val="both"/>
              <w:rPr>
                <w:rFonts w:ascii="Arial" w:hAnsi="Arial" w:cs="Arial"/>
                <w:sz w:val="20"/>
                <w:szCs w:val="20"/>
              </w:rPr>
            </w:pPr>
            <w:r>
              <w:rPr>
                <w:rFonts w:ascii="Arial" w:hAnsi="Arial" w:cs="Arial"/>
                <w:sz w:val="20"/>
                <w:szCs w:val="20"/>
              </w:rPr>
              <w:t>Serviço de Almoxarifado e Patrimônio – S.A.P.</w:t>
            </w:r>
          </w:p>
        </w:tc>
      </w:tr>
      <w:tr w:rsidR="00C6278A" w:rsidTr="006C0EF9">
        <w:tc>
          <w:tcPr>
            <w:tcW w:w="0" w:type="auto"/>
          </w:tcPr>
          <w:p w:rsidR="00C6278A" w:rsidRDefault="00C6278A" w:rsidP="00B13C73">
            <w:pPr>
              <w:jc w:val="center"/>
              <w:rPr>
                <w:rFonts w:ascii="Arial" w:hAnsi="Arial" w:cs="Arial"/>
                <w:sz w:val="20"/>
                <w:szCs w:val="20"/>
              </w:rPr>
            </w:pPr>
          </w:p>
        </w:tc>
        <w:tc>
          <w:tcPr>
            <w:tcW w:w="0" w:type="auto"/>
          </w:tcPr>
          <w:p w:rsidR="00C6278A" w:rsidRDefault="00C6278A" w:rsidP="00B13C73">
            <w:pPr>
              <w:jc w:val="both"/>
              <w:rPr>
                <w:rFonts w:ascii="Arial" w:hAnsi="Arial" w:cs="Arial"/>
                <w:sz w:val="20"/>
                <w:szCs w:val="20"/>
              </w:rPr>
            </w:pPr>
          </w:p>
        </w:tc>
      </w:tr>
      <w:tr w:rsidR="00865808" w:rsidTr="006C0EF9">
        <w:tc>
          <w:tcPr>
            <w:tcW w:w="0" w:type="auto"/>
          </w:tcPr>
          <w:p w:rsidR="00E91CC7" w:rsidRDefault="00865808" w:rsidP="00B13C73">
            <w:pPr>
              <w:jc w:val="center"/>
              <w:rPr>
                <w:rFonts w:ascii="Arial" w:hAnsi="Arial" w:cs="Arial"/>
                <w:sz w:val="20"/>
                <w:szCs w:val="20"/>
              </w:rPr>
            </w:pPr>
            <w:r>
              <w:rPr>
                <w:rFonts w:ascii="Arial" w:hAnsi="Arial" w:cs="Arial"/>
                <w:sz w:val="20"/>
                <w:szCs w:val="20"/>
              </w:rPr>
              <w:t>4</w:t>
            </w:r>
          </w:p>
        </w:tc>
        <w:tc>
          <w:tcPr>
            <w:tcW w:w="0" w:type="auto"/>
          </w:tcPr>
          <w:p w:rsidR="00E91CC7" w:rsidRDefault="00C6278A" w:rsidP="00B13C73">
            <w:pPr>
              <w:jc w:val="both"/>
              <w:rPr>
                <w:rFonts w:ascii="Arial" w:hAnsi="Arial" w:cs="Arial"/>
                <w:sz w:val="20"/>
                <w:szCs w:val="20"/>
              </w:rPr>
            </w:pPr>
            <w:r>
              <w:rPr>
                <w:rFonts w:ascii="Arial" w:hAnsi="Arial" w:cs="Arial"/>
                <w:sz w:val="20"/>
                <w:szCs w:val="20"/>
              </w:rPr>
              <w:t>Departamento da Receita – D.R.</w:t>
            </w:r>
          </w:p>
        </w:tc>
      </w:tr>
      <w:tr w:rsidR="00865808" w:rsidTr="006C0EF9">
        <w:tc>
          <w:tcPr>
            <w:tcW w:w="0" w:type="auto"/>
          </w:tcPr>
          <w:p w:rsidR="00E91CC7" w:rsidRDefault="00C6278A" w:rsidP="00B13C73">
            <w:pPr>
              <w:jc w:val="center"/>
              <w:rPr>
                <w:rFonts w:ascii="Arial" w:hAnsi="Arial" w:cs="Arial"/>
                <w:sz w:val="20"/>
                <w:szCs w:val="20"/>
              </w:rPr>
            </w:pPr>
            <w:r>
              <w:rPr>
                <w:rFonts w:ascii="Arial" w:hAnsi="Arial" w:cs="Arial"/>
                <w:sz w:val="20"/>
                <w:szCs w:val="20"/>
              </w:rPr>
              <w:t>4.1</w:t>
            </w:r>
          </w:p>
        </w:tc>
        <w:tc>
          <w:tcPr>
            <w:tcW w:w="0" w:type="auto"/>
          </w:tcPr>
          <w:p w:rsidR="00E91CC7" w:rsidRDefault="00C6278A" w:rsidP="00B13C73">
            <w:pPr>
              <w:jc w:val="both"/>
              <w:rPr>
                <w:rFonts w:ascii="Arial" w:hAnsi="Arial" w:cs="Arial"/>
                <w:sz w:val="20"/>
                <w:szCs w:val="20"/>
              </w:rPr>
            </w:pPr>
            <w:r>
              <w:rPr>
                <w:rFonts w:ascii="Arial" w:hAnsi="Arial" w:cs="Arial"/>
                <w:sz w:val="20"/>
                <w:szCs w:val="20"/>
              </w:rPr>
              <w:t>Divisão de Tributos Imobiliários – D.T.I.</w:t>
            </w:r>
          </w:p>
        </w:tc>
      </w:tr>
      <w:tr w:rsidR="00865808" w:rsidTr="006C0EF9">
        <w:tc>
          <w:tcPr>
            <w:tcW w:w="0" w:type="auto"/>
          </w:tcPr>
          <w:p w:rsidR="00E91CC7" w:rsidRDefault="00C6278A" w:rsidP="00B13C73">
            <w:pPr>
              <w:jc w:val="center"/>
              <w:rPr>
                <w:rFonts w:ascii="Arial" w:hAnsi="Arial" w:cs="Arial"/>
                <w:sz w:val="20"/>
                <w:szCs w:val="20"/>
              </w:rPr>
            </w:pPr>
            <w:r>
              <w:rPr>
                <w:rFonts w:ascii="Arial" w:hAnsi="Arial" w:cs="Arial"/>
                <w:sz w:val="20"/>
                <w:szCs w:val="20"/>
              </w:rPr>
              <w:t>4.2</w:t>
            </w:r>
          </w:p>
        </w:tc>
        <w:tc>
          <w:tcPr>
            <w:tcW w:w="0" w:type="auto"/>
          </w:tcPr>
          <w:p w:rsidR="00E91CC7" w:rsidRDefault="00C6278A" w:rsidP="00B13C73">
            <w:pPr>
              <w:jc w:val="both"/>
              <w:rPr>
                <w:rFonts w:ascii="Arial" w:hAnsi="Arial" w:cs="Arial"/>
                <w:sz w:val="20"/>
                <w:szCs w:val="20"/>
              </w:rPr>
            </w:pPr>
            <w:r>
              <w:rPr>
                <w:rFonts w:ascii="Arial" w:hAnsi="Arial" w:cs="Arial"/>
                <w:sz w:val="20"/>
                <w:szCs w:val="20"/>
              </w:rPr>
              <w:t>Divisão de Tributos Mobiliários – D.T.M</w:t>
            </w:r>
          </w:p>
        </w:tc>
      </w:tr>
      <w:tr w:rsidR="00865808" w:rsidTr="006C0EF9">
        <w:tc>
          <w:tcPr>
            <w:tcW w:w="0" w:type="auto"/>
          </w:tcPr>
          <w:p w:rsidR="00E91CC7" w:rsidRDefault="00C6278A" w:rsidP="00B13C73">
            <w:pPr>
              <w:jc w:val="center"/>
              <w:rPr>
                <w:rFonts w:ascii="Arial" w:hAnsi="Arial" w:cs="Arial"/>
                <w:sz w:val="20"/>
                <w:szCs w:val="20"/>
              </w:rPr>
            </w:pPr>
            <w:r>
              <w:rPr>
                <w:rFonts w:ascii="Arial" w:hAnsi="Arial" w:cs="Arial"/>
                <w:sz w:val="20"/>
                <w:szCs w:val="20"/>
              </w:rPr>
              <w:t>4.3</w:t>
            </w:r>
          </w:p>
        </w:tc>
        <w:tc>
          <w:tcPr>
            <w:tcW w:w="0" w:type="auto"/>
          </w:tcPr>
          <w:p w:rsidR="00E91CC7" w:rsidRDefault="00C6278A" w:rsidP="00B13C73">
            <w:pPr>
              <w:jc w:val="both"/>
              <w:rPr>
                <w:rFonts w:ascii="Arial" w:hAnsi="Arial" w:cs="Arial"/>
                <w:sz w:val="20"/>
                <w:szCs w:val="20"/>
              </w:rPr>
            </w:pPr>
            <w:r>
              <w:rPr>
                <w:rFonts w:ascii="Arial" w:hAnsi="Arial" w:cs="Arial"/>
                <w:sz w:val="20"/>
                <w:szCs w:val="20"/>
              </w:rPr>
              <w:t xml:space="preserve"> Divisão de Cadastro e Fiscalização – D.C.F</w:t>
            </w:r>
          </w:p>
        </w:tc>
      </w:tr>
      <w:tr w:rsidR="00865808" w:rsidTr="006C0EF9">
        <w:tc>
          <w:tcPr>
            <w:tcW w:w="0" w:type="auto"/>
          </w:tcPr>
          <w:p w:rsidR="00865808" w:rsidRDefault="00865808" w:rsidP="00B13C73">
            <w:pPr>
              <w:jc w:val="both"/>
              <w:rPr>
                <w:rFonts w:ascii="Arial" w:hAnsi="Arial" w:cs="Arial"/>
                <w:sz w:val="20"/>
                <w:szCs w:val="20"/>
              </w:rPr>
            </w:pPr>
          </w:p>
        </w:tc>
        <w:tc>
          <w:tcPr>
            <w:tcW w:w="0" w:type="auto"/>
          </w:tcPr>
          <w:p w:rsidR="00865808" w:rsidRDefault="00865808" w:rsidP="00B13C73">
            <w:pPr>
              <w:jc w:val="both"/>
              <w:rPr>
                <w:rFonts w:ascii="Arial" w:hAnsi="Arial" w:cs="Arial"/>
                <w:sz w:val="20"/>
                <w:szCs w:val="20"/>
              </w:rPr>
            </w:pPr>
          </w:p>
        </w:tc>
      </w:tr>
      <w:tr w:rsidR="00865808" w:rsidTr="006C0EF9">
        <w:tc>
          <w:tcPr>
            <w:tcW w:w="0" w:type="auto"/>
          </w:tcPr>
          <w:p w:rsidR="00E91CC7" w:rsidRPr="00865808" w:rsidRDefault="00865808" w:rsidP="00B13C73">
            <w:pPr>
              <w:jc w:val="center"/>
              <w:rPr>
                <w:rFonts w:ascii="Arial" w:hAnsi="Arial" w:cs="Arial"/>
                <w:sz w:val="20"/>
                <w:szCs w:val="20"/>
              </w:rPr>
            </w:pPr>
            <w:r>
              <w:rPr>
                <w:rFonts w:ascii="Arial" w:hAnsi="Arial" w:cs="Arial"/>
                <w:sz w:val="20"/>
                <w:szCs w:val="20"/>
              </w:rPr>
              <w:t>5</w:t>
            </w:r>
          </w:p>
        </w:tc>
        <w:tc>
          <w:tcPr>
            <w:tcW w:w="0" w:type="auto"/>
          </w:tcPr>
          <w:p w:rsidR="00E91CC7" w:rsidRDefault="00C6278A" w:rsidP="00B13C73">
            <w:pPr>
              <w:jc w:val="both"/>
              <w:rPr>
                <w:rFonts w:ascii="Arial" w:hAnsi="Arial" w:cs="Arial"/>
                <w:sz w:val="20"/>
                <w:szCs w:val="20"/>
              </w:rPr>
            </w:pPr>
            <w:r>
              <w:rPr>
                <w:rFonts w:ascii="Arial" w:hAnsi="Arial" w:cs="Arial"/>
                <w:sz w:val="20"/>
                <w:szCs w:val="20"/>
              </w:rPr>
              <w:t>Departamento de Saúde e Assistência Social – D.S.A.S</w:t>
            </w:r>
          </w:p>
        </w:tc>
      </w:tr>
      <w:tr w:rsidR="00865808" w:rsidTr="006C0EF9">
        <w:tc>
          <w:tcPr>
            <w:tcW w:w="0" w:type="auto"/>
          </w:tcPr>
          <w:p w:rsidR="00E91CC7" w:rsidRDefault="00C6278A" w:rsidP="00B13C73">
            <w:pPr>
              <w:jc w:val="center"/>
              <w:rPr>
                <w:rFonts w:ascii="Arial" w:hAnsi="Arial" w:cs="Arial"/>
                <w:sz w:val="20"/>
                <w:szCs w:val="20"/>
              </w:rPr>
            </w:pPr>
            <w:r>
              <w:rPr>
                <w:rFonts w:ascii="Arial" w:hAnsi="Arial" w:cs="Arial"/>
                <w:sz w:val="20"/>
                <w:szCs w:val="20"/>
              </w:rPr>
              <w:t>5.1</w:t>
            </w:r>
          </w:p>
        </w:tc>
        <w:tc>
          <w:tcPr>
            <w:tcW w:w="0" w:type="auto"/>
          </w:tcPr>
          <w:p w:rsidR="00E91CC7" w:rsidRDefault="00C6278A" w:rsidP="00B13C73">
            <w:pPr>
              <w:jc w:val="both"/>
              <w:rPr>
                <w:rFonts w:ascii="Arial" w:hAnsi="Arial" w:cs="Arial"/>
                <w:sz w:val="20"/>
                <w:szCs w:val="20"/>
              </w:rPr>
            </w:pPr>
            <w:r>
              <w:rPr>
                <w:rFonts w:ascii="Arial" w:hAnsi="Arial" w:cs="Arial"/>
                <w:sz w:val="20"/>
                <w:szCs w:val="20"/>
              </w:rPr>
              <w:t>5.1 Serviço de Saúde – S.S</w:t>
            </w:r>
          </w:p>
        </w:tc>
      </w:tr>
      <w:tr w:rsidR="00865808" w:rsidTr="006C0EF9">
        <w:tc>
          <w:tcPr>
            <w:tcW w:w="0" w:type="auto"/>
          </w:tcPr>
          <w:p w:rsidR="00C6278A" w:rsidRDefault="00C6278A" w:rsidP="00B13C73">
            <w:pPr>
              <w:jc w:val="center"/>
              <w:rPr>
                <w:rFonts w:ascii="Arial" w:hAnsi="Arial" w:cs="Arial"/>
                <w:sz w:val="20"/>
                <w:szCs w:val="20"/>
              </w:rPr>
            </w:pPr>
          </w:p>
          <w:p w:rsidR="00E91CC7" w:rsidRPr="00C6278A" w:rsidRDefault="00C6278A" w:rsidP="00B13C73">
            <w:pPr>
              <w:jc w:val="center"/>
              <w:rPr>
                <w:rFonts w:ascii="Arial" w:hAnsi="Arial" w:cs="Arial"/>
                <w:sz w:val="20"/>
                <w:szCs w:val="20"/>
              </w:rPr>
            </w:pPr>
            <w:r>
              <w:rPr>
                <w:rFonts w:ascii="Arial" w:hAnsi="Arial" w:cs="Arial"/>
                <w:sz w:val="20"/>
                <w:szCs w:val="20"/>
              </w:rPr>
              <w:t>5.2</w:t>
            </w:r>
          </w:p>
        </w:tc>
        <w:tc>
          <w:tcPr>
            <w:tcW w:w="0" w:type="auto"/>
          </w:tcPr>
          <w:p w:rsidR="00865808" w:rsidRDefault="00865808" w:rsidP="00B13C73">
            <w:pPr>
              <w:jc w:val="both"/>
              <w:rPr>
                <w:rFonts w:ascii="Arial" w:hAnsi="Arial" w:cs="Arial"/>
                <w:sz w:val="20"/>
                <w:szCs w:val="20"/>
              </w:rPr>
            </w:pPr>
          </w:p>
          <w:p w:rsidR="00E91CC7" w:rsidRDefault="00C6278A" w:rsidP="00B13C73">
            <w:pPr>
              <w:jc w:val="both"/>
              <w:rPr>
                <w:rFonts w:ascii="Arial" w:hAnsi="Arial" w:cs="Arial"/>
                <w:sz w:val="20"/>
                <w:szCs w:val="20"/>
              </w:rPr>
            </w:pPr>
            <w:r>
              <w:rPr>
                <w:rFonts w:ascii="Arial" w:hAnsi="Arial" w:cs="Arial"/>
                <w:sz w:val="20"/>
                <w:szCs w:val="20"/>
              </w:rPr>
              <w:t>Serviço de Assistência Social – S.</w:t>
            </w:r>
            <w:r w:rsidR="00865808">
              <w:rPr>
                <w:rFonts w:ascii="Arial" w:hAnsi="Arial" w:cs="Arial"/>
                <w:sz w:val="20"/>
                <w:szCs w:val="20"/>
              </w:rPr>
              <w:t>A.S</w:t>
            </w:r>
          </w:p>
        </w:tc>
      </w:tr>
      <w:tr w:rsidR="00865808" w:rsidTr="006C0EF9">
        <w:tc>
          <w:tcPr>
            <w:tcW w:w="0" w:type="auto"/>
          </w:tcPr>
          <w:p w:rsidR="00865808" w:rsidRDefault="00865808" w:rsidP="00B13C73">
            <w:pPr>
              <w:jc w:val="center"/>
              <w:rPr>
                <w:rFonts w:ascii="Arial" w:hAnsi="Arial" w:cs="Arial"/>
                <w:sz w:val="20"/>
                <w:szCs w:val="20"/>
              </w:rPr>
            </w:pPr>
          </w:p>
        </w:tc>
        <w:tc>
          <w:tcPr>
            <w:tcW w:w="0" w:type="auto"/>
          </w:tcPr>
          <w:p w:rsidR="00865808" w:rsidRDefault="00865808" w:rsidP="00B13C73">
            <w:pPr>
              <w:jc w:val="both"/>
              <w:rPr>
                <w:rFonts w:ascii="Arial" w:hAnsi="Arial" w:cs="Arial"/>
                <w:sz w:val="20"/>
                <w:szCs w:val="20"/>
              </w:rPr>
            </w:pPr>
          </w:p>
        </w:tc>
      </w:tr>
      <w:tr w:rsidR="00865808" w:rsidTr="006C0EF9">
        <w:tc>
          <w:tcPr>
            <w:tcW w:w="0" w:type="auto"/>
          </w:tcPr>
          <w:p w:rsidR="00E91CC7" w:rsidRDefault="00865808" w:rsidP="00B13C73">
            <w:pPr>
              <w:jc w:val="center"/>
              <w:rPr>
                <w:rFonts w:ascii="Arial" w:hAnsi="Arial" w:cs="Arial"/>
                <w:sz w:val="20"/>
                <w:szCs w:val="20"/>
              </w:rPr>
            </w:pPr>
            <w:r>
              <w:rPr>
                <w:rFonts w:ascii="Arial" w:hAnsi="Arial" w:cs="Arial"/>
                <w:sz w:val="20"/>
                <w:szCs w:val="20"/>
              </w:rPr>
              <w:t>6</w:t>
            </w:r>
          </w:p>
        </w:tc>
        <w:tc>
          <w:tcPr>
            <w:tcW w:w="0" w:type="auto"/>
          </w:tcPr>
          <w:p w:rsidR="00E91CC7" w:rsidRDefault="00C6278A" w:rsidP="00B13C73">
            <w:pPr>
              <w:jc w:val="both"/>
              <w:rPr>
                <w:rFonts w:ascii="Arial" w:hAnsi="Arial" w:cs="Arial"/>
                <w:sz w:val="20"/>
                <w:szCs w:val="20"/>
              </w:rPr>
            </w:pPr>
            <w:r>
              <w:rPr>
                <w:rFonts w:ascii="Arial" w:hAnsi="Arial" w:cs="Arial"/>
                <w:sz w:val="20"/>
                <w:szCs w:val="20"/>
              </w:rPr>
              <w:t>Departamento de Educação, Cultura, Esportes e Turismo – D.E.C.E.T.</w:t>
            </w:r>
          </w:p>
        </w:tc>
      </w:tr>
      <w:tr w:rsidR="00865808" w:rsidTr="006C0EF9">
        <w:tc>
          <w:tcPr>
            <w:tcW w:w="0" w:type="auto"/>
          </w:tcPr>
          <w:p w:rsidR="00E91CC7" w:rsidRDefault="00C6278A" w:rsidP="00B13C73">
            <w:pPr>
              <w:jc w:val="center"/>
              <w:rPr>
                <w:rFonts w:ascii="Arial" w:hAnsi="Arial" w:cs="Arial"/>
                <w:sz w:val="20"/>
                <w:szCs w:val="20"/>
              </w:rPr>
            </w:pPr>
            <w:r>
              <w:rPr>
                <w:rFonts w:ascii="Arial" w:hAnsi="Arial" w:cs="Arial"/>
                <w:sz w:val="20"/>
                <w:szCs w:val="20"/>
              </w:rPr>
              <w:t>6.1</w:t>
            </w:r>
          </w:p>
        </w:tc>
        <w:tc>
          <w:tcPr>
            <w:tcW w:w="0" w:type="auto"/>
          </w:tcPr>
          <w:p w:rsidR="00E91CC7" w:rsidRDefault="00C6278A" w:rsidP="00B13C73">
            <w:pPr>
              <w:jc w:val="both"/>
              <w:rPr>
                <w:rFonts w:ascii="Arial" w:hAnsi="Arial" w:cs="Arial"/>
                <w:sz w:val="20"/>
                <w:szCs w:val="20"/>
              </w:rPr>
            </w:pPr>
            <w:r>
              <w:rPr>
                <w:rFonts w:ascii="Arial" w:hAnsi="Arial" w:cs="Arial"/>
                <w:sz w:val="20"/>
                <w:szCs w:val="20"/>
              </w:rPr>
              <w:t>Serviço de Educação e Cultura – S.E.C</w:t>
            </w:r>
          </w:p>
        </w:tc>
      </w:tr>
      <w:tr w:rsidR="00865808" w:rsidTr="006C0EF9">
        <w:tc>
          <w:tcPr>
            <w:tcW w:w="0" w:type="auto"/>
          </w:tcPr>
          <w:p w:rsidR="00E91CC7" w:rsidRDefault="00C6278A" w:rsidP="00B13C73">
            <w:pPr>
              <w:jc w:val="center"/>
              <w:rPr>
                <w:rFonts w:ascii="Arial" w:hAnsi="Arial" w:cs="Arial"/>
                <w:sz w:val="20"/>
                <w:szCs w:val="20"/>
              </w:rPr>
            </w:pPr>
            <w:r>
              <w:rPr>
                <w:rFonts w:ascii="Arial" w:hAnsi="Arial" w:cs="Arial"/>
                <w:sz w:val="20"/>
                <w:szCs w:val="20"/>
              </w:rPr>
              <w:t>6.2</w:t>
            </w:r>
          </w:p>
        </w:tc>
        <w:tc>
          <w:tcPr>
            <w:tcW w:w="0" w:type="auto"/>
          </w:tcPr>
          <w:p w:rsidR="00E91CC7" w:rsidRDefault="00C6278A" w:rsidP="00B13C73">
            <w:pPr>
              <w:jc w:val="both"/>
              <w:rPr>
                <w:rFonts w:ascii="Arial" w:hAnsi="Arial" w:cs="Arial"/>
                <w:sz w:val="20"/>
                <w:szCs w:val="20"/>
              </w:rPr>
            </w:pPr>
            <w:r>
              <w:rPr>
                <w:rFonts w:ascii="Arial" w:hAnsi="Arial" w:cs="Arial"/>
                <w:sz w:val="20"/>
                <w:szCs w:val="20"/>
              </w:rPr>
              <w:t>Divisão de Merenda Escolar D.M.E</w:t>
            </w:r>
          </w:p>
        </w:tc>
      </w:tr>
      <w:tr w:rsidR="00865808" w:rsidTr="006C0EF9">
        <w:tc>
          <w:tcPr>
            <w:tcW w:w="0" w:type="auto"/>
          </w:tcPr>
          <w:p w:rsidR="00E91CC7" w:rsidRDefault="00C6278A" w:rsidP="00B13C73">
            <w:pPr>
              <w:jc w:val="center"/>
              <w:rPr>
                <w:rFonts w:ascii="Arial" w:hAnsi="Arial" w:cs="Arial"/>
                <w:sz w:val="20"/>
                <w:szCs w:val="20"/>
              </w:rPr>
            </w:pPr>
            <w:r>
              <w:rPr>
                <w:rFonts w:ascii="Arial" w:hAnsi="Arial" w:cs="Arial"/>
                <w:sz w:val="20"/>
                <w:szCs w:val="20"/>
              </w:rPr>
              <w:t>6.3</w:t>
            </w:r>
          </w:p>
        </w:tc>
        <w:tc>
          <w:tcPr>
            <w:tcW w:w="0" w:type="auto"/>
          </w:tcPr>
          <w:p w:rsidR="00E91CC7" w:rsidRDefault="00C6278A" w:rsidP="00B13C73">
            <w:pPr>
              <w:jc w:val="both"/>
              <w:rPr>
                <w:rFonts w:ascii="Arial" w:hAnsi="Arial" w:cs="Arial"/>
                <w:sz w:val="20"/>
                <w:szCs w:val="20"/>
              </w:rPr>
            </w:pPr>
            <w:r>
              <w:rPr>
                <w:rFonts w:ascii="Arial" w:hAnsi="Arial" w:cs="Arial"/>
                <w:sz w:val="20"/>
                <w:szCs w:val="20"/>
              </w:rPr>
              <w:t xml:space="preserve"> Serviço de Esportes e Turismo – S.E.T.</w:t>
            </w:r>
          </w:p>
        </w:tc>
      </w:tr>
      <w:tr w:rsidR="00865808" w:rsidTr="006C0EF9">
        <w:tc>
          <w:tcPr>
            <w:tcW w:w="0" w:type="auto"/>
          </w:tcPr>
          <w:p w:rsidR="00865808" w:rsidRDefault="00865808" w:rsidP="00B13C73">
            <w:pPr>
              <w:jc w:val="center"/>
              <w:rPr>
                <w:rFonts w:ascii="Arial" w:hAnsi="Arial" w:cs="Arial"/>
                <w:sz w:val="20"/>
                <w:szCs w:val="20"/>
              </w:rPr>
            </w:pPr>
          </w:p>
        </w:tc>
        <w:tc>
          <w:tcPr>
            <w:tcW w:w="0" w:type="auto"/>
          </w:tcPr>
          <w:p w:rsidR="00865808" w:rsidRDefault="00865808" w:rsidP="00B13C73">
            <w:pPr>
              <w:jc w:val="both"/>
              <w:rPr>
                <w:rFonts w:ascii="Arial" w:hAnsi="Arial" w:cs="Arial"/>
                <w:sz w:val="20"/>
                <w:szCs w:val="20"/>
              </w:rPr>
            </w:pPr>
          </w:p>
        </w:tc>
      </w:tr>
      <w:tr w:rsidR="00865808" w:rsidTr="006C0EF9">
        <w:tc>
          <w:tcPr>
            <w:tcW w:w="0" w:type="auto"/>
          </w:tcPr>
          <w:p w:rsidR="00E91CC7" w:rsidRDefault="00865808" w:rsidP="006C0EF9">
            <w:pPr>
              <w:jc w:val="center"/>
              <w:rPr>
                <w:rFonts w:ascii="Arial" w:hAnsi="Arial" w:cs="Arial"/>
                <w:sz w:val="20"/>
                <w:szCs w:val="20"/>
              </w:rPr>
            </w:pPr>
            <w:r>
              <w:rPr>
                <w:rFonts w:ascii="Arial" w:hAnsi="Arial" w:cs="Arial"/>
                <w:sz w:val="20"/>
                <w:szCs w:val="20"/>
              </w:rPr>
              <w:lastRenderedPageBreak/>
              <w:t>7</w:t>
            </w:r>
          </w:p>
        </w:tc>
        <w:tc>
          <w:tcPr>
            <w:tcW w:w="0" w:type="auto"/>
          </w:tcPr>
          <w:p w:rsidR="00E91CC7" w:rsidRDefault="00C6278A" w:rsidP="006C0EF9">
            <w:pPr>
              <w:rPr>
                <w:rFonts w:ascii="Arial" w:hAnsi="Arial" w:cs="Arial"/>
                <w:sz w:val="20"/>
                <w:szCs w:val="20"/>
              </w:rPr>
            </w:pPr>
            <w:r>
              <w:rPr>
                <w:rFonts w:ascii="Arial" w:hAnsi="Arial" w:cs="Arial"/>
                <w:sz w:val="20"/>
                <w:szCs w:val="20"/>
              </w:rPr>
              <w:t>Departamento de Obras – D.O</w:t>
            </w:r>
          </w:p>
        </w:tc>
      </w:tr>
      <w:tr w:rsidR="00865808" w:rsidTr="006C0EF9">
        <w:trPr>
          <w:trHeight w:val="312"/>
        </w:trPr>
        <w:tc>
          <w:tcPr>
            <w:tcW w:w="0" w:type="auto"/>
          </w:tcPr>
          <w:p w:rsidR="00E91CC7" w:rsidRDefault="00865808" w:rsidP="006C0EF9">
            <w:pPr>
              <w:jc w:val="center"/>
              <w:rPr>
                <w:rFonts w:ascii="Arial" w:hAnsi="Arial" w:cs="Arial"/>
                <w:sz w:val="20"/>
                <w:szCs w:val="20"/>
              </w:rPr>
            </w:pPr>
            <w:r>
              <w:rPr>
                <w:rFonts w:ascii="Arial" w:hAnsi="Arial" w:cs="Arial"/>
                <w:sz w:val="20"/>
                <w:szCs w:val="20"/>
              </w:rPr>
              <w:t>7.1</w:t>
            </w:r>
          </w:p>
        </w:tc>
        <w:tc>
          <w:tcPr>
            <w:tcW w:w="0" w:type="auto"/>
          </w:tcPr>
          <w:p w:rsidR="00E91CC7" w:rsidRDefault="00C6278A" w:rsidP="006C0EF9">
            <w:pPr>
              <w:rPr>
                <w:rFonts w:ascii="Arial" w:hAnsi="Arial" w:cs="Arial"/>
                <w:sz w:val="20"/>
                <w:szCs w:val="20"/>
              </w:rPr>
            </w:pPr>
            <w:r>
              <w:rPr>
                <w:rFonts w:ascii="Arial" w:hAnsi="Arial" w:cs="Arial"/>
                <w:sz w:val="20"/>
                <w:szCs w:val="20"/>
              </w:rPr>
              <w:t xml:space="preserve">Serviço de Obras Públicas – </w:t>
            </w:r>
            <w:proofErr w:type="spellStart"/>
            <w:r>
              <w:rPr>
                <w:rFonts w:ascii="Arial" w:hAnsi="Arial" w:cs="Arial"/>
                <w:sz w:val="20"/>
                <w:szCs w:val="20"/>
              </w:rPr>
              <w:t>S.O.Pb</w:t>
            </w:r>
            <w:proofErr w:type="spellEnd"/>
          </w:p>
        </w:tc>
      </w:tr>
      <w:tr w:rsidR="00865808" w:rsidTr="006C0EF9">
        <w:tc>
          <w:tcPr>
            <w:tcW w:w="0" w:type="auto"/>
          </w:tcPr>
          <w:p w:rsidR="00E91CC7" w:rsidRDefault="00C6278A" w:rsidP="006C0EF9">
            <w:pPr>
              <w:jc w:val="center"/>
              <w:rPr>
                <w:rFonts w:ascii="Arial" w:hAnsi="Arial" w:cs="Arial"/>
                <w:sz w:val="20"/>
                <w:szCs w:val="20"/>
              </w:rPr>
            </w:pPr>
            <w:r>
              <w:rPr>
                <w:rFonts w:ascii="Arial" w:hAnsi="Arial" w:cs="Arial"/>
                <w:sz w:val="20"/>
                <w:szCs w:val="20"/>
              </w:rPr>
              <w:t>7.2</w:t>
            </w:r>
          </w:p>
        </w:tc>
        <w:tc>
          <w:tcPr>
            <w:tcW w:w="0" w:type="auto"/>
          </w:tcPr>
          <w:p w:rsidR="00E91CC7" w:rsidRDefault="00C6278A" w:rsidP="006C0EF9">
            <w:pPr>
              <w:tabs>
                <w:tab w:val="left" w:pos="1575"/>
              </w:tabs>
              <w:rPr>
                <w:rFonts w:ascii="Arial" w:hAnsi="Arial" w:cs="Arial"/>
                <w:sz w:val="20"/>
                <w:szCs w:val="20"/>
              </w:rPr>
            </w:pPr>
            <w:r>
              <w:rPr>
                <w:rFonts w:ascii="Arial" w:hAnsi="Arial" w:cs="Arial"/>
                <w:sz w:val="20"/>
                <w:szCs w:val="20"/>
              </w:rPr>
              <w:t xml:space="preserve">Serviço de Obras </w:t>
            </w:r>
            <w:r w:rsidR="00865808">
              <w:rPr>
                <w:rFonts w:ascii="Arial" w:hAnsi="Arial" w:cs="Arial"/>
                <w:sz w:val="20"/>
                <w:szCs w:val="20"/>
              </w:rPr>
              <w:t>Particulares – S.O</w:t>
            </w:r>
            <w:r>
              <w:rPr>
                <w:rFonts w:ascii="Arial" w:hAnsi="Arial" w:cs="Arial"/>
                <w:sz w:val="20"/>
                <w:szCs w:val="20"/>
              </w:rPr>
              <w:t xml:space="preserve">. </w:t>
            </w:r>
            <w:proofErr w:type="spellStart"/>
            <w:r>
              <w:rPr>
                <w:rFonts w:ascii="Arial" w:hAnsi="Arial" w:cs="Arial"/>
                <w:sz w:val="20"/>
                <w:szCs w:val="20"/>
              </w:rPr>
              <w:t>Pt</w:t>
            </w:r>
            <w:proofErr w:type="spellEnd"/>
          </w:p>
        </w:tc>
      </w:tr>
      <w:tr w:rsidR="00865808" w:rsidTr="006C0EF9">
        <w:tc>
          <w:tcPr>
            <w:tcW w:w="0" w:type="auto"/>
          </w:tcPr>
          <w:p w:rsidR="00E91CC7" w:rsidRDefault="00E91CC7" w:rsidP="006C0EF9">
            <w:pPr>
              <w:jc w:val="center"/>
              <w:rPr>
                <w:rFonts w:ascii="Arial" w:hAnsi="Arial" w:cs="Arial"/>
                <w:sz w:val="20"/>
                <w:szCs w:val="20"/>
              </w:rPr>
            </w:pPr>
          </w:p>
        </w:tc>
        <w:tc>
          <w:tcPr>
            <w:tcW w:w="0" w:type="auto"/>
          </w:tcPr>
          <w:p w:rsidR="00E91CC7" w:rsidRDefault="00E91CC7" w:rsidP="006C0EF9">
            <w:pPr>
              <w:rPr>
                <w:rFonts w:ascii="Arial" w:hAnsi="Arial" w:cs="Arial"/>
                <w:sz w:val="20"/>
                <w:szCs w:val="20"/>
              </w:rPr>
            </w:pPr>
          </w:p>
        </w:tc>
      </w:tr>
      <w:tr w:rsidR="00865808" w:rsidTr="006C0EF9">
        <w:tc>
          <w:tcPr>
            <w:tcW w:w="0" w:type="auto"/>
          </w:tcPr>
          <w:p w:rsidR="00E91CC7" w:rsidRDefault="00865808" w:rsidP="006C0EF9">
            <w:pPr>
              <w:jc w:val="center"/>
              <w:rPr>
                <w:rFonts w:ascii="Arial" w:hAnsi="Arial" w:cs="Arial"/>
                <w:sz w:val="20"/>
                <w:szCs w:val="20"/>
              </w:rPr>
            </w:pPr>
            <w:r>
              <w:rPr>
                <w:rFonts w:ascii="Arial" w:hAnsi="Arial" w:cs="Arial"/>
                <w:sz w:val="20"/>
                <w:szCs w:val="20"/>
              </w:rPr>
              <w:t>8</w:t>
            </w:r>
          </w:p>
        </w:tc>
        <w:tc>
          <w:tcPr>
            <w:tcW w:w="0" w:type="auto"/>
          </w:tcPr>
          <w:p w:rsidR="00E91CC7" w:rsidRDefault="00865808" w:rsidP="006C0EF9">
            <w:pPr>
              <w:rPr>
                <w:rFonts w:ascii="Arial" w:hAnsi="Arial" w:cs="Arial"/>
                <w:sz w:val="20"/>
                <w:szCs w:val="20"/>
              </w:rPr>
            </w:pPr>
            <w:r>
              <w:rPr>
                <w:rFonts w:ascii="Arial" w:hAnsi="Arial" w:cs="Arial"/>
                <w:sz w:val="20"/>
                <w:szCs w:val="20"/>
              </w:rPr>
              <w:t>Departamento de Serviços Municipais D.S.M</w:t>
            </w:r>
          </w:p>
        </w:tc>
      </w:tr>
      <w:tr w:rsidR="00865808" w:rsidTr="006C0EF9">
        <w:tc>
          <w:tcPr>
            <w:tcW w:w="0" w:type="auto"/>
          </w:tcPr>
          <w:p w:rsidR="00E91CC7" w:rsidRDefault="00865808" w:rsidP="006C0EF9">
            <w:pPr>
              <w:jc w:val="center"/>
              <w:rPr>
                <w:rFonts w:ascii="Arial" w:hAnsi="Arial" w:cs="Arial"/>
                <w:sz w:val="20"/>
                <w:szCs w:val="20"/>
              </w:rPr>
            </w:pPr>
            <w:r>
              <w:rPr>
                <w:rFonts w:ascii="Arial" w:hAnsi="Arial" w:cs="Arial"/>
                <w:sz w:val="20"/>
                <w:szCs w:val="20"/>
              </w:rPr>
              <w:t>8.1</w:t>
            </w:r>
          </w:p>
        </w:tc>
        <w:tc>
          <w:tcPr>
            <w:tcW w:w="0" w:type="auto"/>
          </w:tcPr>
          <w:p w:rsidR="00E91CC7" w:rsidRDefault="00865808" w:rsidP="006C0EF9">
            <w:pPr>
              <w:rPr>
                <w:rFonts w:ascii="Arial" w:hAnsi="Arial" w:cs="Arial"/>
                <w:sz w:val="20"/>
                <w:szCs w:val="20"/>
              </w:rPr>
            </w:pPr>
            <w:r>
              <w:rPr>
                <w:rFonts w:ascii="Arial" w:hAnsi="Arial" w:cs="Arial"/>
                <w:sz w:val="20"/>
                <w:szCs w:val="20"/>
              </w:rPr>
              <w:t>Serviço de Estradas Municipais – D.S.M</w:t>
            </w:r>
          </w:p>
        </w:tc>
      </w:tr>
      <w:tr w:rsidR="00865808" w:rsidTr="006C0EF9">
        <w:tc>
          <w:tcPr>
            <w:tcW w:w="0" w:type="auto"/>
          </w:tcPr>
          <w:p w:rsidR="00E91CC7" w:rsidRDefault="00865808" w:rsidP="006C0EF9">
            <w:pPr>
              <w:jc w:val="center"/>
              <w:rPr>
                <w:rFonts w:ascii="Arial" w:hAnsi="Arial" w:cs="Arial"/>
                <w:sz w:val="20"/>
                <w:szCs w:val="20"/>
              </w:rPr>
            </w:pPr>
            <w:r>
              <w:rPr>
                <w:rFonts w:ascii="Arial" w:hAnsi="Arial" w:cs="Arial"/>
                <w:sz w:val="20"/>
                <w:szCs w:val="20"/>
              </w:rPr>
              <w:t>8.2</w:t>
            </w:r>
          </w:p>
        </w:tc>
        <w:tc>
          <w:tcPr>
            <w:tcW w:w="0" w:type="auto"/>
          </w:tcPr>
          <w:p w:rsidR="00E91CC7" w:rsidRDefault="00865808" w:rsidP="006C0EF9">
            <w:pPr>
              <w:rPr>
                <w:rFonts w:ascii="Arial" w:hAnsi="Arial" w:cs="Arial"/>
                <w:sz w:val="20"/>
                <w:szCs w:val="20"/>
              </w:rPr>
            </w:pPr>
            <w:r>
              <w:rPr>
                <w:rFonts w:ascii="Arial" w:hAnsi="Arial" w:cs="Arial"/>
                <w:sz w:val="20"/>
                <w:szCs w:val="20"/>
              </w:rPr>
              <w:t>Serviço de Limpeza Pública – S.L.P</w:t>
            </w:r>
          </w:p>
        </w:tc>
      </w:tr>
      <w:tr w:rsidR="00865808" w:rsidTr="006C0EF9">
        <w:tc>
          <w:tcPr>
            <w:tcW w:w="0" w:type="auto"/>
          </w:tcPr>
          <w:p w:rsidR="00E91CC7" w:rsidRDefault="00865808" w:rsidP="006C0EF9">
            <w:pPr>
              <w:jc w:val="center"/>
              <w:rPr>
                <w:rFonts w:ascii="Arial" w:hAnsi="Arial" w:cs="Arial"/>
                <w:sz w:val="20"/>
                <w:szCs w:val="20"/>
              </w:rPr>
            </w:pPr>
            <w:r>
              <w:rPr>
                <w:rFonts w:ascii="Arial" w:hAnsi="Arial" w:cs="Arial"/>
                <w:sz w:val="20"/>
                <w:szCs w:val="20"/>
              </w:rPr>
              <w:t>8.3</w:t>
            </w:r>
          </w:p>
        </w:tc>
        <w:tc>
          <w:tcPr>
            <w:tcW w:w="0" w:type="auto"/>
          </w:tcPr>
          <w:p w:rsidR="00E91CC7" w:rsidRDefault="00865808" w:rsidP="006C0EF9">
            <w:pPr>
              <w:rPr>
                <w:rFonts w:ascii="Arial" w:hAnsi="Arial" w:cs="Arial"/>
                <w:sz w:val="20"/>
                <w:szCs w:val="20"/>
              </w:rPr>
            </w:pPr>
            <w:r>
              <w:rPr>
                <w:rFonts w:ascii="Arial" w:hAnsi="Arial" w:cs="Arial"/>
                <w:sz w:val="20"/>
                <w:szCs w:val="20"/>
              </w:rPr>
              <w:t>Serviço de Ruas e Avenidas – S.R.A</w:t>
            </w:r>
          </w:p>
        </w:tc>
      </w:tr>
      <w:tr w:rsidR="00865808" w:rsidTr="006C0EF9">
        <w:tc>
          <w:tcPr>
            <w:tcW w:w="0" w:type="auto"/>
          </w:tcPr>
          <w:p w:rsidR="00E91CC7" w:rsidRDefault="00865808" w:rsidP="006C0EF9">
            <w:pPr>
              <w:jc w:val="center"/>
              <w:rPr>
                <w:rFonts w:ascii="Arial" w:hAnsi="Arial" w:cs="Arial"/>
                <w:sz w:val="20"/>
                <w:szCs w:val="20"/>
              </w:rPr>
            </w:pPr>
            <w:r>
              <w:rPr>
                <w:rFonts w:ascii="Arial" w:hAnsi="Arial" w:cs="Arial"/>
                <w:sz w:val="20"/>
                <w:szCs w:val="20"/>
              </w:rPr>
              <w:t>8.4</w:t>
            </w:r>
          </w:p>
        </w:tc>
        <w:tc>
          <w:tcPr>
            <w:tcW w:w="0" w:type="auto"/>
          </w:tcPr>
          <w:p w:rsidR="00E91CC7" w:rsidRDefault="00865808" w:rsidP="006C0EF9">
            <w:pPr>
              <w:rPr>
                <w:rFonts w:ascii="Arial" w:hAnsi="Arial" w:cs="Arial"/>
                <w:sz w:val="20"/>
                <w:szCs w:val="20"/>
              </w:rPr>
            </w:pPr>
            <w:r>
              <w:rPr>
                <w:rFonts w:ascii="Arial" w:hAnsi="Arial" w:cs="Arial"/>
                <w:sz w:val="20"/>
                <w:szCs w:val="20"/>
              </w:rPr>
              <w:t>Serviço de Parques e Jardins S.P.J</w:t>
            </w:r>
          </w:p>
        </w:tc>
      </w:tr>
      <w:tr w:rsidR="00865808" w:rsidTr="006C0EF9">
        <w:tc>
          <w:tcPr>
            <w:tcW w:w="0" w:type="auto"/>
          </w:tcPr>
          <w:p w:rsidR="00E91CC7" w:rsidRDefault="00865808" w:rsidP="006C0EF9">
            <w:pPr>
              <w:jc w:val="center"/>
              <w:rPr>
                <w:rFonts w:ascii="Arial" w:hAnsi="Arial" w:cs="Arial"/>
                <w:sz w:val="20"/>
                <w:szCs w:val="20"/>
              </w:rPr>
            </w:pPr>
            <w:r>
              <w:rPr>
                <w:rFonts w:ascii="Arial" w:hAnsi="Arial" w:cs="Arial"/>
                <w:sz w:val="20"/>
                <w:szCs w:val="20"/>
              </w:rPr>
              <w:t>8.5</w:t>
            </w:r>
          </w:p>
        </w:tc>
        <w:tc>
          <w:tcPr>
            <w:tcW w:w="0" w:type="auto"/>
          </w:tcPr>
          <w:p w:rsidR="00E91CC7" w:rsidRDefault="00865808" w:rsidP="006C0EF9">
            <w:pPr>
              <w:rPr>
                <w:rFonts w:ascii="Arial" w:hAnsi="Arial" w:cs="Arial"/>
                <w:sz w:val="20"/>
                <w:szCs w:val="20"/>
              </w:rPr>
            </w:pPr>
            <w:r>
              <w:rPr>
                <w:rFonts w:ascii="Arial" w:hAnsi="Arial" w:cs="Arial"/>
                <w:sz w:val="20"/>
                <w:szCs w:val="20"/>
              </w:rPr>
              <w:t>Serviço de Cemitério S.C</w:t>
            </w:r>
          </w:p>
        </w:tc>
      </w:tr>
      <w:tr w:rsidR="00865808" w:rsidTr="006C0EF9">
        <w:tc>
          <w:tcPr>
            <w:tcW w:w="0" w:type="auto"/>
          </w:tcPr>
          <w:p w:rsidR="00E91CC7" w:rsidRDefault="00865808" w:rsidP="006C0EF9">
            <w:pPr>
              <w:jc w:val="center"/>
              <w:rPr>
                <w:rFonts w:ascii="Arial" w:hAnsi="Arial" w:cs="Arial"/>
                <w:sz w:val="20"/>
                <w:szCs w:val="20"/>
              </w:rPr>
            </w:pPr>
            <w:r>
              <w:rPr>
                <w:rFonts w:ascii="Arial" w:hAnsi="Arial" w:cs="Arial"/>
                <w:sz w:val="20"/>
                <w:szCs w:val="20"/>
              </w:rPr>
              <w:t>8.6</w:t>
            </w:r>
          </w:p>
        </w:tc>
        <w:tc>
          <w:tcPr>
            <w:tcW w:w="0" w:type="auto"/>
          </w:tcPr>
          <w:p w:rsidR="00E91CC7" w:rsidRDefault="00865808" w:rsidP="006C0EF9">
            <w:pPr>
              <w:rPr>
                <w:rFonts w:ascii="Arial" w:hAnsi="Arial" w:cs="Arial"/>
                <w:sz w:val="20"/>
                <w:szCs w:val="20"/>
              </w:rPr>
            </w:pPr>
            <w:r>
              <w:rPr>
                <w:rFonts w:ascii="Arial" w:hAnsi="Arial" w:cs="Arial"/>
                <w:sz w:val="20"/>
                <w:szCs w:val="20"/>
              </w:rPr>
              <w:t>Serviço de Transportes e Oficina S.T.O</w:t>
            </w:r>
          </w:p>
        </w:tc>
      </w:tr>
      <w:tr w:rsidR="00865808" w:rsidTr="006C0EF9">
        <w:tc>
          <w:tcPr>
            <w:tcW w:w="0" w:type="auto"/>
          </w:tcPr>
          <w:p w:rsidR="00E91CC7" w:rsidRDefault="00E91CC7" w:rsidP="006C0EF9">
            <w:pPr>
              <w:jc w:val="center"/>
              <w:rPr>
                <w:rFonts w:ascii="Arial" w:hAnsi="Arial" w:cs="Arial"/>
                <w:sz w:val="20"/>
                <w:szCs w:val="20"/>
              </w:rPr>
            </w:pPr>
          </w:p>
        </w:tc>
        <w:tc>
          <w:tcPr>
            <w:tcW w:w="0" w:type="auto"/>
          </w:tcPr>
          <w:p w:rsidR="00E91CC7" w:rsidRDefault="00E91CC7" w:rsidP="006C0EF9">
            <w:pPr>
              <w:rPr>
                <w:rFonts w:ascii="Arial" w:hAnsi="Arial" w:cs="Arial"/>
                <w:sz w:val="20"/>
                <w:szCs w:val="20"/>
              </w:rPr>
            </w:pPr>
          </w:p>
        </w:tc>
      </w:tr>
      <w:tr w:rsidR="00865808" w:rsidTr="006C0EF9">
        <w:tc>
          <w:tcPr>
            <w:tcW w:w="0" w:type="auto"/>
          </w:tcPr>
          <w:p w:rsidR="00E91CC7" w:rsidRDefault="00865808" w:rsidP="006C0EF9">
            <w:pPr>
              <w:jc w:val="center"/>
              <w:rPr>
                <w:rFonts w:ascii="Arial" w:hAnsi="Arial" w:cs="Arial"/>
                <w:sz w:val="20"/>
                <w:szCs w:val="20"/>
              </w:rPr>
            </w:pPr>
            <w:r>
              <w:rPr>
                <w:rFonts w:ascii="Arial" w:hAnsi="Arial" w:cs="Arial"/>
                <w:sz w:val="20"/>
                <w:szCs w:val="20"/>
              </w:rPr>
              <w:t>9</w:t>
            </w:r>
          </w:p>
        </w:tc>
        <w:tc>
          <w:tcPr>
            <w:tcW w:w="0" w:type="auto"/>
          </w:tcPr>
          <w:p w:rsidR="00E91CC7" w:rsidRDefault="00865808" w:rsidP="006C0EF9">
            <w:pPr>
              <w:rPr>
                <w:rFonts w:ascii="Arial" w:hAnsi="Arial" w:cs="Arial"/>
                <w:sz w:val="20"/>
                <w:szCs w:val="20"/>
              </w:rPr>
            </w:pPr>
            <w:r>
              <w:rPr>
                <w:rFonts w:ascii="Arial" w:hAnsi="Arial" w:cs="Arial"/>
                <w:sz w:val="20"/>
                <w:szCs w:val="20"/>
              </w:rPr>
              <w:t>Procuradoria Jurídica – P.J</w:t>
            </w:r>
          </w:p>
        </w:tc>
      </w:tr>
      <w:tr w:rsidR="00865808" w:rsidTr="006C0EF9">
        <w:tc>
          <w:tcPr>
            <w:tcW w:w="0" w:type="auto"/>
          </w:tcPr>
          <w:p w:rsidR="00865808" w:rsidRDefault="00865808" w:rsidP="006C0EF9">
            <w:pPr>
              <w:jc w:val="center"/>
              <w:rPr>
                <w:rFonts w:ascii="Arial" w:hAnsi="Arial" w:cs="Arial"/>
                <w:sz w:val="20"/>
                <w:szCs w:val="20"/>
              </w:rPr>
            </w:pPr>
            <w:r>
              <w:rPr>
                <w:rFonts w:ascii="Arial" w:hAnsi="Arial" w:cs="Arial"/>
                <w:sz w:val="20"/>
                <w:szCs w:val="20"/>
              </w:rPr>
              <w:t>9.1</w:t>
            </w:r>
          </w:p>
        </w:tc>
        <w:tc>
          <w:tcPr>
            <w:tcW w:w="0" w:type="auto"/>
          </w:tcPr>
          <w:p w:rsidR="00865808" w:rsidRDefault="00865808" w:rsidP="006C0EF9">
            <w:pPr>
              <w:rPr>
                <w:rFonts w:ascii="Arial" w:hAnsi="Arial" w:cs="Arial"/>
                <w:sz w:val="20"/>
                <w:szCs w:val="20"/>
              </w:rPr>
            </w:pPr>
            <w:r>
              <w:rPr>
                <w:rFonts w:ascii="Arial" w:hAnsi="Arial" w:cs="Arial"/>
                <w:sz w:val="20"/>
                <w:szCs w:val="20"/>
              </w:rPr>
              <w:t>Serviço de Dívida Ativa – S.D.A</w:t>
            </w:r>
          </w:p>
        </w:tc>
      </w:tr>
      <w:tr w:rsidR="00865808" w:rsidTr="006C0EF9">
        <w:tc>
          <w:tcPr>
            <w:tcW w:w="0" w:type="auto"/>
          </w:tcPr>
          <w:p w:rsidR="00865808" w:rsidRDefault="00865808" w:rsidP="006C0EF9">
            <w:pPr>
              <w:jc w:val="center"/>
              <w:rPr>
                <w:rFonts w:ascii="Arial" w:hAnsi="Arial" w:cs="Arial"/>
                <w:sz w:val="20"/>
                <w:szCs w:val="20"/>
              </w:rPr>
            </w:pPr>
          </w:p>
        </w:tc>
        <w:tc>
          <w:tcPr>
            <w:tcW w:w="0" w:type="auto"/>
          </w:tcPr>
          <w:p w:rsidR="00865808" w:rsidRDefault="00865808" w:rsidP="006C0EF9">
            <w:pPr>
              <w:rPr>
                <w:rFonts w:ascii="Arial" w:hAnsi="Arial" w:cs="Arial"/>
                <w:sz w:val="20"/>
                <w:szCs w:val="20"/>
              </w:rPr>
            </w:pPr>
          </w:p>
        </w:tc>
      </w:tr>
      <w:tr w:rsidR="00865808" w:rsidTr="006C0EF9">
        <w:tc>
          <w:tcPr>
            <w:tcW w:w="0" w:type="auto"/>
          </w:tcPr>
          <w:p w:rsidR="00865808" w:rsidRDefault="00865808" w:rsidP="006C0EF9">
            <w:pPr>
              <w:jc w:val="center"/>
              <w:rPr>
                <w:rFonts w:ascii="Arial" w:hAnsi="Arial" w:cs="Arial"/>
                <w:sz w:val="20"/>
                <w:szCs w:val="20"/>
              </w:rPr>
            </w:pPr>
            <w:r>
              <w:rPr>
                <w:rFonts w:ascii="Arial" w:hAnsi="Arial" w:cs="Arial"/>
                <w:sz w:val="20"/>
                <w:szCs w:val="20"/>
              </w:rPr>
              <w:t>10</w:t>
            </w:r>
          </w:p>
        </w:tc>
        <w:tc>
          <w:tcPr>
            <w:tcW w:w="0" w:type="auto"/>
          </w:tcPr>
          <w:p w:rsidR="00865808" w:rsidRDefault="00865808" w:rsidP="006C0EF9">
            <w:pPr>
              <w:rPr>
                <w:rFonts w:ascii="Arial" w:hAnsi="Arial" w:cs="Arial"/>
                <w:sz w:val="20"/>
                <w:szCs w:val="20"/>
              </w:rPr>
            </w:pPr>
            <w:r>
              <w:rPr>
                <w:rFonts w:ascii="Arial" w:hAnsi="Arial" w:cs="Arial"/>
                <w:sz w:val="20"/>
                <w:szCs w:val="20"/>
              </w:rPr>
              <w:t>Gabinete do Prefeito – G.P</w:t>
            </w:r>
          </w:p>
        </w:tc>
      </w:tr>
    </w:tbl>
    <w:p w:rsidR="0072720D" w:rsidRDefault="0072720D" w:rsidP="00865808">
      <w:pPr>
        <w:spacing w:after="0" w:line="240" w:lineRule="auto"/>
        <w:jc w:val="both"/>
        <w:rPr>
          <w:rFonts w:ascii="Arial" w:hAnsi="Arial" w:cs="Arial"/>
          <w:sz w:val="20"/>
          <w:szCs w:val="20"/>
        </w:rPr>
      </w:pPr>
    </w:p>
    <w:p w:rsidR="00EF3D3C" w:rsidRDefault="00EF3D3C" w:rsidP="00541B9C">
      <w:pPr>
        <w:spacing w:after="0" w:line="240" w:lineRule="auto"/>
        <w:ind w:firstLine="4502"/>
        <w:jc w:val="both"/>
        <w:rPr>
          <w:rFonts w:ascii="Arial" w:hAnsi="Arial" w:cs="Arial"/>
          <w:b/>
          <w:sz w:val="20"/>
          <w:szCs w:val="20"/>
        </w:rPr>
      </w:pPr>
    </w:p>
    <w:p w:rsidR="0072720D" w:rsidRDefault="0072720D" w:rsidP="00541B9C">
      <w:pPr>
        <w:spacing w:after="0" w:line="240" w:lineRule="auto"/>
        <w:ind w:firstLine="4502"/>
        <w:jc w:val="both"/>
        <w:rPr>
          <w:rFonts w:ascii="Arial" w:hAnsi="Arial" w:cs="Arial"/>
          <w:sz w:val="20"/>
          <w:szCs w:val="20"/>
        </w:rPr>
      </w:pPr>
      <w:r w:rsidRPr="00B87751">
        <w:rPr>
          <w:rFonts w:ascii="Arial" w:hAnsi="Arial" w:cs="Arial"/>
          <w:b/>
          <w:sz w:val="20"/>
          <w:szCs w:val="20"/>
        </w:rPr>
        <w:t>Parágrafo único.</w:t>
      </w:r>
      <w:r>
        <w:rPr>
          <w:rFonts w:ascii="Arial" w:hAnsi="Arial" w:cs="Arial"/>
          <w:sz w:val="20"/>
          <w:szCs w:val="20"/>
        </w:rPr>
        <w:t xml:space="preserve"> As siglas de cada unidade são estabelecidas e fixadas nos artigos seguintes.</w:t>
      </w:r>
    </w:p>
    <w:p w:rsidR="00541B9C" w:rsidRDefault="00541B9C" w:rsidP="00541B9C">
      <w:pPr>
        <w:spacing w:after="0" w:line="240" w:lineRule="auto"/>
        <w:ind w:firstLine="4502"/>
        <w:jc w:val="both"/>
        <w:rPr>
          <w:rFonts w:ascii="Arial" w:hAnsi="Arial" w:cs="Arial"/>
          <w:sz w:val="20"/>
          <w:szCs w:val="20"/>
        </w:rPr>
      </w:pPr>
    </w:p>
    <w:p w:rsidR="00541B9C" w:rsidRDefault="00541B9C" w:rsidP="00541B9C">
      <w:pPr>
        <w:spacing w:after="0" w:line="240" w:lineRule="auto"/>
        <w:ind w:firstLine="4502"/>
        <w:jc w:val="both"/>
        <w:rPr>
          <w:rFonts w:ascii="Arial" w:hAnsi="Arial" w:cs="Arial"/>
          <w:sz w:val="20"/>
          <w:szCs w:val="20"/>
        </w:rPr>
      </w:pPr>
      <w:r w:rsidRPr="00B80236">
        <w:rPr>
          <w:rFonts w:ascii="Arial" w:hAnsi="Arial" w:cs="Arial"/>
          <w:b/>
          <w:sz w:val="20"/>
          <w:szCs w:val="20"/>
        </w:rPr>
        <w:t>Art. 2°</w:t>
      </w:r>
      <w:r>
        <w:rPr>
          <w:rFonts w:ascii="Arial" w:hAnsi="Arial" w:cs="Arial"/>
          <w:sz w:val="20"/>
          <w:szCs w:val="20"/>
        </w:rPr>
        <w:t xml:space="preserve"> </w:t>
      </w:r>
      <w:r w:rsidR="003472BD">
        <w:rPr>
          <w:rFonts w:ascii="Arial" w:hAnsi="Arial" w:cs="Arial"/>
          <w:sz w:val="20"/>
          <w:szCs w:val="20"/>
        </w:rPr>
        <w:t xml:space="preserve">As </w:t>
      </w:r>
      <w:r w:rsidR="0072720D">
        <w:rPr>
          <w:rFonts w:ascii="Arial" w:hAnsi="Arial" w:cs="Arial"/>
          <w:sz w:val="20"/>
          <w:szCs w:val="20"/>
        </w:rPr>
        <w:t>atribuições e competências dos órgãos e unidades são estabelecidas e fixadas nos artigos seguintes.</w:t>
      </w:r>
    </w:p>
    <w:p w:rsidR="0072720D" w:rsidRDefault="0072720D" w:rsidP="00541B9C">
      <w:pPr>
        <w:spacing w:after="0" w:line="240" w:lineRule="auto"/>
        <w:ind w:firstLine="4502"/>
        <w:jc w:val="both"/>
        <w:rPr>
          <w:rFonts w:ascii="Arial" w:hAnsi="Arial" w:cs="Arial"/>
          <w:sz w:val="20"/>
          <w:szCs w:val="20"/>
        </w:rPr>
      </w:pPr>
    </w:p>
    <w:p w:rsidR="0072720D" w:rsidRDefault="0072720D" w:rsidP="00541B9C">
      <w:pPr>
        <w:spacing w:after="0" w:line="240" w:lineRule="auto"/>
        <w:ind w:firstLine="4502"/>
        <w:jc w:val="both"/>
        <w:rPr>
          <w:rFonts w:ascii="Arial" w:hAnsi="Arial" w:cs="Arial"/>
          <w:sz w:val="20"/>
          <w:szCs w:val="20"/>
        </w:rPr>
      </w:pPr>
      <w:r w:rsidRPr="00B87751">
        <w:rPr>
          <w:rFonts w:ascii="Arial" w:hAnsi="Arial" w:cs="Arial"/>
          <w:b/>
          <w:sz w:val="20"/>
          <w:szCs w:val="20"/>
        </w:rPr>
        <w:t>Art. 3°</w:t>
      </w:r>
      <w:r>
        <w:rPr>
          <w:rFonts w:ascii="Arial" w:hAnsi="Arial" w:cs="Arial"/>
          <w:sz w:val="20"/>
          <w:szCs w:val="20"/>
        </w:rPr>
        <w:t xml:space="preserve"> A Coordenadoria Geral desenvolverá suas atividades coordenando a ação dos Departamentos, Serviços e dos demais órgãos ligados diretamente ao Prefeito Municipal.</w:t>
      </w:r>
    </w:p>
    <w:p w:rsidR="0072720D" w:rsidRPr="00B87751" w:rsidRDefault="0072720D" w:rsidP="00541B9C">
      <w:pPr>
        <w:spacing w:after="0" w:line="240" w:lineRule="auto"/>
        <w:ind w:firstLine="4502"/>
        <w:jc w:val="both"/>
        <w:rPr>
          <w:rFonts w:ascii="Arial" w:hAnsi="Arial" w:cs="Arial"/>
          <w:b/>
          <w:sz w:val="20"/>
          <w:szCs w:val="20"/>
        </w:rPr>
      </w:pPr>
    </w:p>
    <w:p w:rsidR="0072720D" w:rsidRDefault="0072720D" w:rsidP="00541B9C">
      <w:pPr>
        <w:spacing w:after="0" w:line="240" w:lineRule="auto"/>
        <w:ind w:firstLine="4502"/>
        <w:jc w:val="both"/>
        <w:rPr>
          <w:rFonts w:ascii="Arial" w:hAnsi="Arial" w:cs="Arial"/>
          <w:sz w:val="20"/>
          <w:szCs w:val="20"/>
        </w:rPr>
      </w:pPr>
      <w:r w:rsidRPr="00B87751">
        <w:rPr>
          <w:rFonts w:ascii="Arial" w:hAnsi="Arial" w:cs="Arial"/>
          <w:b/>
          <w:sz w:val="20"/>
          <w:szCs w:val="20"/>
        </w:rPr>
        <w:t>Parágrafo único.</w:t>
      </w:r>
      <w:r>
        <w:rPr>
          <w:rFonts w:ascii="Arial" w:hAnsi="Arial" w:cs="Arial"/>
          <w:sz w:val="20"/>
          <w:szCs w:val="20"/>
        </w:rPr>
        <w:t xml:space="preserve"> Poderá a Coordenadoria Geral, baixar instruções normativas necessárias ao desempenho das funções de cada Departamento ou órgão.</w:t>
      </w:r>
    </w:p>
    <w:p w:rsidR="0072720D" w:rsidRDefault="0072720D" w:rsidP="00541B9C">
      <w:pPr>
        <w:spacing w:after="0" w:line="240" w:lineRule="auto"/>
        <w:ind w:firstLine="4502"/>
        <w:jc w:val="both"/>
        <w:rPr>
          <w:rFonts w:ascii="Arial" w:hAnsi="Arial" w:cs="Arial"/>
          <w:sz w:val="20"/>
          <w:szCs w:val="20"/>
        </w:rPr>
      </w:pPr>
    </w:p>
    <w:p w:rsidR="0072720D" w:rsidRDefault="0072720D" w:rsidP="00541B9C">
      <w:pPr>
        <w:spacing w:after="0" w:line="240" w:lineRule="auto"/>
        <w:ind w:firstLine="4502"/>
        <w:jc w:val="both"/>
        <w:rPr>
          <w:rFonts w:ascii="Arial" w:hAnsi="Arial" w:cs="Arial"/>
          <w:sz w:val="20"/>
          <w:szCs w:val="20"/>
        </w:rPr>
      </w:pPr>
      <w:r w:rsidRPr="00B87751">
        <w:rPr>
          <w:rFonts w:ascii="Arial" w:hAnsi="Arial" w:cs="Arial"/>
          <w:b/>
          <w:sz w:val="20"/>
          <w:szCs w:val="20"/>
        </w:rPr>
        <w:t>Art. 4°</w:t>
      </w:r>
      <w:r>
        <w:rPr>
          <w:rFonts w:ascii="Arial" w:hAnsi="Arial" w:cs="Arial"/>
          <w:sz w:val="20"/>
          <w:szCs w:val="20"/>
        </w:rPr>
        <w:t xml:space="preserve"> Compete ao Departamento de Administração – D.A., a direção, orientação, coordenação e controle das Divisões e Serviços subordinados, de modo a assegurar a eficiente e correta execução n</w:t>
      </w:r>
      <w:r w:rsidR="00E1543E">
        <w:rPr>
          <w:rFonts w:ascii="Arial" w:hAnsi="Arial" w:cs="Arial"/>
          <w:sz w:val="20"/>
          <w:szCs w:val="20"/>
        </w:rPr>
        <w:t>as respectivas áreas de atuação.</w:t>
      </w:r>
    </w:p>
    <w:p w:rsidR="0072720D" w:rsidRDefault="0072720D" w:rsidP="00541B9C">
      <w:pPr>
        <w:spacing w:after="0" w:line="240" w:lineRule="auto"/>
        <w:ind w:firstLine="4502"/>
        <w:jc w:val="both"/>
        <w:rPr>
          <w:rFonts w:ascii="Arial" w:hAnsi="Arial" w:cs="Arial"/>
          <w:sz w:val="20"/>
          <w:szCs w:val="20"/>
        </w:rPr>
      </w:pPr>
    </w:p>
    <w:p w:rsidR="0072720D" w:rsidRDefault="0072720D" w:rsidP="00541B9C">
      <w:pPr>
        <w:spacing w:after="0" w:line="240" w:lineRule="auto"/>
        <w:ind w:firstLine="4502"/>
        <w:jc w:val="both"/>
        <w:rPr>
          <w:rFonts w:ascii="Arial" w:hAnsi="Arial" w:cs="Arial"/>
          <w:sz w:val="20"/>
          <w:szCs w:val="20"/>
        </w:rPr>
      </w:pPr>
      <w:r w:rsidRPr="00B87751">
        <w:rPr>
          <w:rFonts w:ascii="Arial" w:hAnsi="Arial" w:cs="Arial"/>
          <w:b/>
          <w:sz w:val="20"/>
          <w:szCs w:val="20"/>
        </w:rPr>
        <w:t>§ 1°</w:t>
      </w:r>
      <w:r>
        <w:rPr>
          <w:rFonts w:ascii="Arial" w:hAnsi="Arial" w:cs="Arial"/>
          <w:sz w:val="20"/>
          <w:szCs w:val="20"/>
        </w:rPr>
        <w:t xml:space="preserve"> A Divisão de Expediente e Documentação – D.E.D., compete a elaboração e lavratura de Leis, Decretos, Portarias e demais atos municipais da Administração, a expedição de certidões dos atos e despachos, a guarda e arquivamento dos documentos de forma a garantir as futuras consultas e informações; expedir ofícios, circulares e demais comunicados pertinentes ao D.A., providenciando o encaminhamento e arquivament</w:t>
      </w:r>
      <w:r w:rsidR="005E5017">
        <w:rPr>
          <w:rFonts w:ascii="Arial" w:hAnsi="Arial" w:cs="Arial"/>
          <w:sz w:val="20"/>
          <w:szCs w:val="20"/>
        </w:rPr>
        <w:t>o</w:t>
      </w:r>
      <w:r>
        <w:rPr>
          <w:rFonts w:ascii="Arial" w:hAnsi="Arial" w:cs="Arial"/>
          <w:sz w:val="20"/>
          <w:szCs w:val="20"/>
        </w:rPr>
        <w:t xml:space="preserve"> dos mesmos e, ainda, outras atividades que por Juízo de superiores se fizerem necessárias.</w:t>
      </w:r>
    </w:p>
    <w:p w:rsidR="005E5017" w:rsidRDefault="005E5017" w:rsidP="00541B9C">
      <w:pPr>
        <w:spacing w:after="0" w:line="240" w:lineRule="auto"/>
        <w:ind w:firstLine="4502"/>
        <w:jc w:val="both"/>
        <w:rPr>
          <w:rFonts w:ascii="Arial" w:hAnsi="Arial" w:cs="Arial"/>
          <w:sz w:val="20"/>
          <w:szCs w:val="20"/>
        </w:rPr>
      </w:pPr>
    </w:p>
    <w:p w:rsidR="005E5017" w:rsidRDefault="005E5017" w:rsidP="00541B9C">
      <w:pPr>
        <w:spacing w:after="0" w:line="240" w:lineRule="auto"/>
        <w:ind w:firstLine="4502"/>
        <w:jc w:val="both"/>
        <w:rPr>
          <w:rFonts w:ascii="Arial" w:hAnsi="Arial" w:cs="Arial"/>
          <w:sz w:val="20"/>
          <w:szCs w:val="20"/>
        </w:rPr>
      </w:pPr>
      <w:r w:rsidRPr="00B87751">
        <w:rPr>
          <w:rFonts w:ascii="Arial" w:hAnsi="Arial" w:cs="Arial"/>
          <w:b/>
          <w:sz w:val="20"/>
          <w:szCs w:val="20"/>
        </w:rPr>
        <w:t>§ 2°</w:t>
      </w:r>
      <w:r>
        <w:rPr>
          <w:rFonts w:ascii="Arial" w:hAnsi="Arial" w:cs="Arial"/>
          <w:sz w:val="20"/>
          <w:szCs w:val="20"/>
        </w:rPr>
        <w:t xml:space="preserve"> A Divisão do Pessoal D.P., compete a contratação de pessoal após a realização do processo seletivo, realizado pela Comissão Especial constituída por elementos indicados pelo Senhor Prefeito Municipal e demais exigências previstas em Lei; o registro em prontuários e controle da vida funcional dos servidores; o controle de frequências, férias, licenças, direitos e deveres dos Servidores; efetuar todos os cálculos e prestar as informações para elaboração de folha de pagamento sob sua responsabilidade, até final pagamento; emitir informações e certidões sobre registros dos servidores; zelar pelo fiel cumprimento às legislações trabalhistas e aos funcionários estatutários; promover a orientação e aperfeiçoamento aos Servidores, fornecendo informações referente a segurança do trabalho e às legislações pertinentes.</w:t>
      </w:r>
    </w:p>
    <w:p w:rsidR="005E5017" w:rsidRDefault="005E5017" w:rsidP="00541B9C">
      <w:pPr>
        <w:spacing w:after="0" w:line="240" w:lineRule="auto"/>
        <w:ind w:firstLine="4502"/>
        <w:jc w:val="both"/>
        <w:rPr>
          <w:rFonts w:ascii="Arial" w:hAnsi="Arial" w:cs="Arial"/>
          <w:sz w:val="20"/>
          <w:szCs w:val="20"/>
        </w:rPr>
      </w:pPr>
    </w:p>
    <w:p w:rsidR="005E5017" w:rsidRDefault="005E5017" w:rsidP="00541B9C">
      <w:pPr>
        <w:spacing w:after="0" w:line="240" w:lineRule="auto"/>
        <w:ind w:firstLine="4502"/>
        <w:jc w:val="both"/>
        <w:rPr>
          <w:rFonts w:ascii="Arial" w:hAnsi="Arial" w:cs="Arial"/>
          <w:sz w:val="20"/>
          <w:szCs w:val="20"/>
        </w:rPr>
      </w:pPr>
      <w:r w:rsidRPr="00B87751">
        <w:rPr>
          <w:rFonts w:ascii="Arial" w:hAnsi="Arial" w:cs="Arial"/>
          <w:b/>
          <w:sz w:val="20"/>
          <w:szCs w:val="20"/>
        </w:rPr>
        <w:t>§ 3°</w:t>
      </w:r>
      <w:r>
        <w:rPr>
          <w:rFonts w:ascii="Arial" w:hAnsi="Arial" w:cs="Arial"/>
          <w:sz w:val="20"/>
          <w:szCs w:val="20"/>
        </w:rPr>
        <w:t xml:space="preserve"> O Serviço de Protocolo e Arquivo S.P.A., que terá a seu cargo o recebimento, registro e controle de andamento de requerimentos, petições e outros documentos que por </w:t>
      </w:r>
      <w:r>
        <w:rPr>
          <w:rFonts w:ascii="Arial" w:hAnsi="Arial" w:cs="Arial"/>
          <w:sz w:val="20"/>
          <w:szCs w:val="20"/>
        </w:rPr>
        <w:lastRenderedPageBreak/>
        <w:t>esta necessitar tramitar, devendo manter controle alfa- numérico diariamente atualizado; promover o arquivamento e guarda de documentos mantendo o devido sigilo sempre que se fizer necessário. Dar ciência aos interessados dos trâmites, informações e despachos emitidos em processos protocolados.</w:t>
      </w:r>
    </w:p>
    <w:p w:rsidR="005E5017" w:rsidRDefault="005E5017" w:rsidP="00541B9C">
      <w:pPr>
        <w:spacing w:after="0" w:line="240" w:lineRule="auto"/>
        <w:ind w:firstLine="4502"/>
        <w:jc w:val="both"/>
        <w:rPr>
          <w:rFonts w:ascii="Arial" w:hAnsi="Arial" w:cs="Arial"/>
          <w:sz w:val="20"/>
          <w:szCs w:val="20"/>
        </w:rPr>
      </w:pPr>
    </w:p>
    <w:p w:rsidR="005E5017" w:rsidRDefault="005E5017" w:rsidP="00541B9C">
      <w:pPr>
        <w:spacing w:after="0" w:line="240" w:lineRule="auto"/>
        <w:ind w:firstLine="4502"/>
        <w:jc w:val="both"/>
        <w:rPr>
          <w:rFonts w:ascii="Arial" w:hAnsi="Arial" w:cs="Arial"/>
          <w:sz w:val="20"/>
          <w:szCs w:val="20"/>
        </w:rPr>
      </w:pPr>
      <w:r w:rsidRPr="00B87751">
        <w:rPr>
          <w:rFonts w:ascii="Arial" w:hAnsi="Arial" w:cs="Arial"/>
          <w:b/>
          <w:sz w:val="20"/>
          <w:szCs w:val="20"/>
        </w:rPr>
        <w:t>§ 4°</w:t>
      </w:r>
      <w:r>
        <w:rPr>
          <w:rFonts w:ascii="Arial" w:hAnsi="Arial" w:cs="Arial"/>
          <w:sz w:val="20"/>
          <w:szCs w:val="20"/>
        </w:rPr>
        <w:t xml:space="preserve"> O Serviços Gerais S.G., compete a abertura, fechamento e guarda do prédio em que funciona a sede da administração municipal, a supervisão e controle do uso e conservação dos prédios em que funcionam os serviços da Prefeitura, mantendo os serviços de Portarias em funcionamento diário, realizando o hasteamento diário do Pavilhão Nacional e Bandeiras do Estado e Município; manter em condições de funcionamento e asseio os serviços da cozinha da Prefeitura.</w:t>
      </w:r>
    </w:p>
    <w:p w:rsidR="005E5017" w:rsidRDefault="005E5017" w:rsidP="00541B9C">
      <w:pPr>
        <w:spacing w:after="0" w:line="240" w:lineRule="auto"/>
        <w:ind w:firstLine="4502"/>
        <w:jc w:val="both"/>
        <w:rPr>
          <w:rFonts w:ascii="Arial" w:hAnsi="Arial" w:cs="Arial"/>
          <w:sz w:val="20"/>
          <w:szCs w:val="20"/>
        </w:rPr>
      </w:pPr>
    </w:p>
    <w:p w:rsidR="005E5017" w:rsidRDefault="005E5017" w:rsidP="00541B9C">
      <w:pPr>
        <w:spacing w:after="0" w:line="240" w:lineRule="auto"/>
        <w:ind w:firstLine="4502"/>
        <w:jc w:val="both"/>
        <w:rPr>
          <w:rFonts w:ascii="Arial" w:hAnsi="Arial" w:cs="Arial"/>
          <w:sz w:val="20"/>
          <w:szCs w:val="20"/>
        </w:rPr>
      </w:pPr>
      <w:r w:rsidRPr="00B87751">
        <w:rPr>
          <w:rFonts w:ascii="Arial" w:hAnsi="Arial" w:cs="Arial"/>
          <w:b/>
          <w:sz w:val="20"/>
          <w:szCs w:val="20"/>
        </w:rPr>
        <w:t>Art. 5°</w:t>
      </w:r>
      <w:r>
        <w:rPr>
          <w:rFonts w:ascii="Arial" w:hAnsi="Arial" w:cs="Arial"/>
          <w:sz w:val="20"/>
          <w:szCs w:val="20"/>
        </w:rPr>
        <w:t xml:space="preserve"> Compete ao Departamento de Contabilidade e Orçamento D.C.O., a direção, orientação, coordenação e controle das Divisões e serviços subordinadas, de modo a assegurar a eficiente e correta execução n</w:t>
      </w:r>
      <w:r w:rsidR="00E1543E">
        <w:rPr>
          <w:rFonts w:ascii="Arial" w:hAnsi="Arial" w:cs="Arial"/>
          <w:sz w:val="20"/>
          <w:szCs w:val="20"/>
        </w:rPr>
        <w:t>as respectivas áreas de atuação.</w:t>
      </w:r>
    </w:p>
    <w:p w:rsidR="005E5017" w:rsidRDefault="005E5017" w:rsidP="00541B9C">
      <w:pPr>
        <w:spacing w:after="0" w:line="240" w:lineRule="auto"/>
        <w:ind w:firstLine="4502"/>
        <w:jc w:val="both"/>
        <w:rPr>
          <w:rFonts w:ascii="Arial" w:hAnsi="Arial" w:cs="Arial"/>
          <w:sz w:val="20"/>
          <w:szCs w:val="20"/>
        </w:rPr>
      </w:pPr>
    </w:p>
    <w:p w:rsidR="005E5017" w:rsidRDefault="005E5017" w:rsidP="00541B9C">
      <w:pPr>
        <w:spacing w:after="0" w:line="240" w:lineRule="auto"/>
        <w:ind w:firstLine="4502"/>
        <w:jc w:val="both"/>
        <w:rPr>
          <w:rFonts w:ascii="Arial" w:hAnsi="Arial" w:cs="Arial"/>
          <w:sz w:val="20"/>
          <w:szCs w:val="20"/>
        </w:rPr>
      </w:pPr>
      <w:r w:rsidRPr="00B87751">
        <w:rPr>
          <w:rFonts w:ascii="Arial" w:hAnsi="Arial" w:cs="Arial"/>
          <w:b/>
          <w:sz w:val="20"/>
          <w:szCs w:val="20"/>
        </w:rPr>
        <w:t>§ 1°</w:t>
      </w:r>
      <w:r>
        <w:rPr>
          <w:rFonts w:ascii="Arial" w:hAnsi="Arial" w:cs="Arial"/>
          <w:sz w:val="20"/>
          <w:szCs w:val="20"/>
        </w:rPr>
        <w:t xml:space="preserve"> A Divisão de Contabilidade – D.C., compete o preparo e controle da execução do orçamento anual e plurianual; a escrituração sintética e analítica da contabilização orçamentária, financeira e patrimonial do Município, de acordo com as Leis em vigor; proceder a elaboração dos balancetes mensais da receita e da despesa; controle e tomada de contas dos detentores de valores e bens do município; o empenhamento e a liquidação das despesas; o controle das dotações</w:t>
      </w:r>
      <w:r w:rsidR="007313D1">
        <w:rPr>
          <w:rFonts w:ascii="Arial" w:hAnsi="Arial" w:cs="Arial"/>
          <w:sz w:val="20"/>
          <w:szCs w:val="20"/>
        </w:rPr>
        <w:t xml:space="preserve"> orçamentárias e havendo necessidade providenciar a sua suplementação, bem como, a abertura de créditos; manter contatos e promover a movimentação das contas em estabelecimentos de créditos, através de saques e depósitos de acordo com determinações superiores, mantendo controle diário rigoroso; a elaboração e execução da programação Financeira de Contas a Pagar; elaborar o Balanço Geral do Município, com seus respectivos anexos e quadros demonstrativos elucidativos correspondentes, com a devida remessa aos órgãos de fiscalização competente.</w:t>
      </w:r>
    </w:p>
    <w:p w:rsidR="007313D1" w:rsidRDefault="007313D1" w:rsidP="00541B9C">
      <w:pPr>
        <w:spacing w:after="0" w:line="240" w:lineRule="auto"/>
        <w:ind w:firstLine="4502"/>
        <w:jc w:val="both"/>
        <w:rPr>
          <w:rFonts w:ascii="Arial" w:hAnsi="Arial" w:cs="Arial"/>
          <w:sz w:val="20"/>
          <w:szCs w:val="20"/>
        </w:rPr>
      </w:pPr>
    </w:p>
    <w:p w:rsidR="007313D1" w:rsidRDefault="007313D1" w:rsidP="00541B9C">
      <w:pPr>
        <w:spacing w:after="0" w:line="240" w:lineRule="auto"/>
        <w:ind w:firstLine="4502"/>
        <w:jc w:val="both"/>
        <w:rPr>
          <w:rFonts w:ascii="Arial" w:hAnsi="Arial" w:cs="Arial"/>
          <w:sz w:val="20"/>
          <w:szCs w:val="20"/>
        </w:rPr>
      </w:pPr>
      <w:r w:rsidRPr="00B87751">
        <w:rPr>
          <w:rFonts w:ascii="Arial" w:hAnsi="Arial" w:cs="Arial"/>
          <w:b/>
          <w:sz w:val="20"/>
          <w:szCs w:val="20"/>
        </w:rPr>
        <w:t>§ 2°</w:t>
      </w:r>
      <w:r>
        <w:rPr>
          <w:rFonts w:ascii="Arial" w:hAnsi="Arial" w:cs="Arial"/>
          <w:sz w:val="20"/>
          <w:szCs w:val="20"/>
        </w:rPr>
        <w:t xml:space="preserve"> O Serviço de Elaboração de Orçamento – S.E.O., compete o estudo, a elaboração anualmente da proposta orçamentária do Município, coletando os elementos necessários para a formalização desta, juntos aos órgãos de municipalidade.</w:t>
      </w:r>
    </w:p>
    <w:p w:rsidR="007313D1" w:rsidRDefault="007313D1" w:rsidP="00541B9C">
      <w:pPr>
        <w:spacing w:after="0" w:line="240" w:lineRule="auto"/>
        <w:ind w:firstLine="4502"/>
        <w:jc w:val="both"/>
        <w:rPr>
          <w:rFonts w:ascii="Arial" w:hAnsi="Arial" w:cs="Arial"/>
          <w:sz w:val="20"/>
          <w:szCs w:val="20"/>
        </w:rPr>
      </w:pPr>
    </w:p>
    <w:p w:rsidR="007313D1" w:rsidRDefault="007313D1" w:rsidP="00541B9C">
      <w:pPr>
        <w:spacing w:after="0" w:line="240" w:lineRule="auto"/>
        <w:ind w:firstLine="4502"/>
        <w:jc w:val="both"/>
        <w:rPr>
          <w:rFonts w:ascii="Arial" w:hAnsi="Arial" w:cs="Arial"/>
          <w:sz w:val="20"/>
          <w:szCs w:val="20"/>
        </w:rPr>
      </w:pPr>
      <w:r w:rsidRPr="00B87751">
        <w:rPr>
          <w:rFonts w:ascii="Arial" w:hAnsi="Arial" w:cs="Arial"/>
          <w:b/>
          <w:sz w:val="20"/>
          <w:szCs w:val="20"/>
        </w:rPr>
        <w:t>§ 3°</w:t>
      </w:r>
      <w:r>
        <w:rPr>
          <w:rFonts w:ascii="Arial" w:hAnsi="Arial" w:cs="Arial"/>
          <w:sz w:val="20"/>
          <w:szCs w:val="20"/>
        </w:rPr>
        <w:t xml:space="preserve"> O Serviço de Operação – S.O., compete o processamento dos serviços contábeis através de meios mecânicos ou eletrônicos, controlando os serviços de empenhos das despesas, os lançamentos do boletim diário e somatória dos comprovantes, constituindo-se na análise da receita por títulos de arrecadação. Podendo ainda receber serviços de outros Departamentos quando necessário for o seu processamento através dos meios disponíveis neste Serviço.</w:t>
      </w:r>
    </w:p>
    <w:p w:rsidR="007313D1" w:rsidRDefault="007313D1" w:rsidP="00541B9C">
      <w:pPr>
        <w:spacing w:after="0" w:line="240" w:lineRule="auto"/>
        <w:ind w:firstLine="4502"/>
        <w:jc w:val="both"/>
        <w:rPr>
          <w:rFonts w:ascii="Arial" w:hAnsi="Arial" w:cs="Arial"/>
          <w:sz w:val="20"/>
          <w:szCs w:val="20"/>
        </w:rPr>
      </w:pPr>
    </w:p>
    <w:p w:rsidR="007313D1" w:rsidRDefault="007313D1" w:rsidP="00541B9C">
      <w:pPr>
        <w:spacing w:after="0" w:line="240" w:lineRule="auto"/>
        <w:ind w:firstLine="4502"/>
        <w:jc w:val="both"/>
        <w:rPr>
          <w:rFonts w:ascii="Arial" w:hAnsi="Arial" w:cs="Arial"/>
          <w:sz w:val="20"/>
          <w:szCs w:val="20"/>
        </w:rPr>
      </w:pPr>
      <w:r w:rsidRPr="00B87751">
        <w:rPr>
          <w:rFonts w:ascii="Arial" w:hAnsi="Arial" w:cs="Arial"/>
          <w:b/>
          <w:sz w:val="20"/>
          <w:szCs w:val="20"/>
        </w:rPr>
        <w:t>§ 4°</w:t>
      </w:r>
      <w:r>
        <w:rPr>
          <w:rFonts w:ascii="Arial" w:hAnsi="Arial" w:cs="Arial"/>
          <w:sz w:val="20"/>
          <w:szCs w:val="20"/>
        </w:rPr>
        <w:t xml:space="preserve"> A Divisão de Tesouraria- D.T., compete o recebimento da receita, renda e preços públic</w:t>
      </w:r>
      <w:r w:rsidR="00184636">
        <w:rPr>
          <w:rFonts w:ascii="Arial" w:hAnsi="Arial" w:cs="Arial"/>
          <w:sz w:val="20"/>
          <w:szCs w:val="20"/>
        </w:rPr>
        <w:t>o</w:t>
      </w:r>
      <w:r>
        <w:rPr>
          <w:rFonts w:ascii="Arial" w:hAnsi="Arial" w:cs="Arial"/>
          <w:sz w:val="20"/>
          <w:szCs w:val="20"/>
        </w:rPr>
        <w:t>s; o pagamento das despesas autorizadas, bem como, a guarda de dinheiro, cheques, títulos e outros valores pagos ou entregues à Prefeitura Municipal, a título de caução ou depósito; elaboração dos boletins diários da receita e da despesa, orçamentária e extra-</w:t>
      </w:r>
      <w:r w:rsidR="00184636">
        <w:rPr>
          <w:rFonts w:ascii="Arial" w:hAnsi="Arial" w:cs="Arial"/>
          <w:sz w:val="20"/>
          <w:szCs w:val="20"/>
        </w:rPr>
        <w:t xml:space="preserve"> </w:t>
      </w:r>
      <w:r>
        <w:rPr>
          <w:rFonts w:ascii="Arial" w:hAnsi="Arial" w:cs="Arial"/>
          <w:sz w:val="20"/>
          <w:szCs w:val="20"/>
        </w:rPr>
        <w:t>orçamentária.</w:t>
      </w:r>
    </w:p>
    <w:p w:rsidR="00184636" w:rsidRDefault="00184636" w:rsidP="00541B9C">
      <w:pPr>
        <w:spacing w:after="0" w:line="240" w:lineRule="auto"/>
        <w:ind w:firstLine="4502"/>
        <w:jc w:val="both"/>
        <w:rPr>
          <w:rFonts w:ascii="Arial" w:hAnsi="Arial" w:cs="Arial"/>
          <w:sz w:val="20"/>
          <w:szCs w:val="20"/>
        </w:rPr>
      </w:pPr>
    </w:p>
    <w:p w:rsidR="00184636" w:rsidRDefault="00184636" w:rsidP="00541B9C">
      <w:pPr>
        <w:spacing w:after="0" w:line="240" w:lineRule="auto"/>
        <w:ind w:firstLine="4502"/>
        <w:jc w:val="both"/>
        <w:rPr>
          <w:rFonts w:ascii="Arial" w:hAnsi="Arial" w:cs="Arial"/>
          <w:sz w:val="20"/>
          <w:szCs w:val="20"/>
        </w:rPr>
      </w:pPr>
      <w:r w:rsidRPr="00B87751">
        <w:rPr>
          <w:rFonts w:ascii="Arial" w:hAnsi="Arial" w:cs="Arial"/>
          <w:b/>
          <w:sz w:val="20"/>
          <w:szCs w:val="20"/>
        </w:rPr>
        <w:t>§ 5°</w:t>
      </w:r>
      <w:r>
        <w:rPr>
          <w:rFonts w:ascii="Arial" w:hAnsi="Arial" w:cs="Arial"/>
          <w:sz w:val="20"/>
          <w:szCs w:val="20"/>
        </w:rPr>
        <w:t xml:space="preserve"> A Divisão de Material – D.M., compete a realização de compras, simples ou através de licitação, observando os limites permitidos por lei, elaborando os processos e acompanhando a sua sequência até a fase final; organizar e manter atualizado o registro de fornecedores da Prefeitura; promover sempre que solicitado, a venda de materiais inservíveis à Prefeitura; a verificação do fornecimento direito às unidades da administração ou aos canteiros de obras, de materiais não estocáveis, mantendo o controle de sua utilização; elaborar os contratos de fornecimento de materiais e os de prestação de serviços; arquivar os processos de compras já encerrados.</w:t>
      </w:r>
    </w:p>
    <w:p w:rsidR="00184636" w:rsidRDefault="00184636" w:rsidP="00541B9C">
      <w:pPr>
        <w:spacing w:after="0" w:line="240" w:lineRule="auto"/>
        <w:ind w:firstLine="4502"/>
        <w:jc w:val="both"/>
        <w:rPr>
          <w:rFonts w:ascii="Arial" w:hAnsi="Arial" w:cs="Arial"/>
          <w:sz w:val="20"/>
          <w:szCs w:val="20"/>
        </w:rPr>
      </w:pPr>
    </w:p>
    <w:p w:rsidR="00184636" w:rsidRDefault="00184636" w:rsidP="00541B9C">
      <w:pPr>
        <w:spacing w:after="0" w:line="240" w:lineRule="auto"/>
        <w:ind w:firstLine="4502"/>
        <w:jc w:val="both"/>
        <w:rPr>
          <w:rFonts w:ascii="Arial" w:hAnsi="Arial" w:cs="Arial"/>
          <w:sz w:val="20"/>
          <w:szCs w:val="20"/>
        </w:rPr>
      </w:pPr>
      <w:r w:rsidRPr="00B87751">
        <w:rPr>
          <w:rFonts w:ascii="Arial" w:hAnsi="Arial" w:cs="Arial"/>
          <w:b/>
          <w:sz w:val="20"/>
          <w:szCs w:val="20"/>
        </w:rPr>
        <w:t>§ 6°</w:t>
      </w:r>
      <w:r>
        <w:rPr>
          <w:rFonts w:ascii="Arial" w:hAnsi="Arial" w:cs="Arial"/>
          <w:sz w:val="20"/>
          <w:szCs w:val="20"/>
        </w:rPr>
        <w:t xml:space="preserve"> O Serviço de Almoxarifado e Patrimônio – S.A.P., compete o recebimento de mercadorias e notas fiscais, conferindo com o processo de compras, providenciando a guarda e controle de estoque mediante as requisições de saídas, solicitando compras para a reposição; conferência de estoque mensalmente e a elaboração do inventário analítico do almoxarifado (balanço mensal/anual); registro de bens patrimoniais e controle junto aos demais órgãos da Prefeitura; licenciamento e documentação de veículos da municipalidade.</w:t>
      </w:r>
    </w:p>
    <w:p w:rsidR="00184636" w:rsidRDefault="00184636" w:rsidP="00541B9C">
      <w:pPr>
        <w:spacing w:after="0" w:line="240" w:lineRule="auto"/>
        <w:ind w:firstLine="4502"/>
        <w:jc w:val="both"/>
        <w:rPr>
          <w:rFonts w:ascii="Arial" w:hAnsi="Arial" w:cs="Arial"/>
          <w:sz w:val="20"/>
          <w:szCs w:val="20"/>
        </w:rPr>
      </w:pPr>
    </w:p>
    <w:p w:rsidR="00184636" w:rsidRDefault="00184636" w:rsidP="00541B9C">
      <w:pPr>
        <w:spacing w:after="0" w:line="240" w:lineRule="auto"/>
        <w:ind w:firstLine="4502"/>
        <w:jc w:val="both"/>
        <w:rPr>
          <w:rFonts w:ascii="Arial" w:hAnsi="Arial" w:cs="Arial"/>
          <w:sz w:val="20"/>
          <w:szCs w:val="20"/>
        </w:rPr>
      </w:pPr>
      <w:r w:rsidRPr="00B87751">
        <w:rPr>
          <w:rFonts w:ascii="Arial" w:hAnsi="Arial" w:cs="Arial"/>
          <w:b/>
          <w:sz w:val="20"/>
          <w:szCs w:val="20"/>
        </w:rPr>
        <w:t>Art. 6°</w:t>
      </w:r>
      <w:r>
        <w:rPr>
          <w:rFonts w:ascii="Arial" w:hAnsi="Arial" w:cs="Arial"/>
          <w:sz w:val="20"/>
          <w:szCs w:val="20"/>
        </w:rPr>
        <w:t xml:space="preserve"> Compete ao Departamento da Receita – D.R., a direção, orientação, coordenação e controle das Divisões e Serviços subordinados, de modo a assegurar a eficiente e correta execução n</w:t>
      </w:r>
      <w:r w:rsidR="00F25351">
        <w:rPr>
          <w:rFonts w:ascii="Arial" w:hAnsi="Arial" w:cs="Arial"/>
          <w:sz w:val="20"/>
          <w:szCs w:val="20"/>
        </w:rPr>
        <w:t>as respectivas áreas de atuação.</w:t>
      </w:r>
    </w:p>
    <w:p w:rsidR="00184636" w:rsidRDefault="00184636" w:rsidP="00541B9C">
      <w:pPr>
        <w:spacing w:after="0" w:line="240" w:lineRule="auto"/>
        <w:ind w:firstLine="4502"/>
        <w:jc w:val="both"/>
        <w:rPr>
          <w:rFonts w:ascii="Arial" w:hAnsi="Arial" w:cs="Arial"/>
          <w:sz w:val="20"/>
          <w:szCs w:val="20"/>
        </w:rPr>
      </w:pPr>
    </w:p>
    <w:p w:rsidR="00184636" w:rsidRDefault="00184636" w:rsidP="00541B9C">
      <w:pPr>
        <w:spacing w:after="0" w:line="240" w:lineRule="auto"/>
        <w:ind w:firstLine="4502"/>
        <w:jc w:val="both"/>
        <w:rPr>
          <w:rFonts w:ascii="Arial" w:hAnsi="Arial" w:cs="Arial"/>
          <w:sz w:val="20"/>
          <w:szCs w:val="20"/>
        </w:rPr>
      </w:pPr>
      <w:r w:rsidRPr="00B87751">
        <w:rPr>
          <w:rFonts w:ascii="Arial" w:hAnsi="Arial" w:cs="Arial"/>
          <w:b/>
          <w:sz w:val="20"/>
          <w:szCs w:val="20"/>
        </w:rPr>
        <w:t>§ 1°</w:t>
      </w:r>
      <w:r>
        <w:rPr>
          <w:rFonts w:ascii="Arial" w:hAnsi="Arial" w:cs="Arial"/>
          <w:sz w:val="20"/>
          <w:szCs w:val="20"/>
        </w:rPr>
        <w:t xml:space="preserve"> A Divisão de Tributos Imobiliários – D.T.I., compete a elaboração de pesquisas e plantas de valores de terrenos e tabelas de valores de construção; o exame dos títulos de propriedade e demais elementos de comprovação de propriedade, fornecendo instruções sobre a regularização dos imóveis junto ao Cadastro Técnico; o exame, informações e pareceres nos recursos referentes a propriedade imobiliária; implantação, alteração ou cancelamento de fichas de cadastro para Processamento de Dados, através de Boletim de informações cadastrais; elaboração e controle de ofícios, certidões especial ou de valor venal; controle de denominação e alteração de denominação de vias e logradouros públicos; demais informações ou serviços pertinentes à Divisão.</w:t>
      </w:r>
    </w:p>
    <w:p w:rsidR="00184636" w:rsidRDefault="00184636" w:rsidP="00541B9C">
      <w:pPr>
        <w:spacing w:after="0" w:line="240" w:lineRule="auto"/>
        <w:ind w:firstLine="4502"/>
        <w:jc w:val="both"/>
        <w:rPr>
          <w:rFonts w:ascii="Arial" w:hAnsi="Arial" w:cs="Arial"/>
          <w:sz w:val="20"/>
          <w:szCs w:val="20"/>
        </w:rPr>
      </w:pPr>
    </w:p>
    <w:p w:rsidR="00184636" w:rsidRDefault="00184636" w:rsidP="00541B9C">
      <w:pPr>
        <w:spacing w:after="0" w:line="240" w:lineRule="auto"/>
        <w:ind w:firstLine="4502"/>
        <w:jc w:val="both"/>
        <w:rPr>
          <w:rFonts w:ascii="Arial" w:hAnsi="Arial" w:cs="Arial"/>
          <w:sz w:val="20"/>
          <w:szCs w:val="20"/>
        </w:rPr>
      </w:pPr>
      <w:r w:rsidRPr="00B87751">
        <w:rPr>
          <w:rFonts w:ascii="Arial" w:hAnsi="Arial" w:cs="Arial"/>
          <w:b/>
          <w:sz w:val="20"/>
          <w:szCs w:val="20"/>
        </w:rPr>
        <w:t>§ 2°</w:t>
      </w:r>
      <w:r>
        <w:rPr>
          <w:rFonts w:ascii="Arial" w:hAnsi="Arial" w:cs="Arial"/>
          <w:sz w:val="20"/>
          <w:szCs w:val="20"/>
        </w:rPr>
        <w:t xml:space="preserve"> A Divisão de Tributos Mobiliários – D.T.M., compete o cadastramento da atividade da indústria comércio e prestação de serviços, o licenciamento e o controle sobre o funcionamento e encerramento das atividades; a verificação dos elementos informativos do fato gerador de tributos ou preços incidentes sobre o exercício de atividade; os lançamentos das Taxas de Licença, de Publicidade, I.S.S. e Multas; proceder a fiscalização diária, notificando, autuando ou apreendendo, conforme for o caso; supervisionar os serviços prestados por concessionárias do serviço público; expedir certidões; o fornecimento de qualquer informação sobre a atividade e sobre recursos contra lançamento baseado na mesma.</w:t>
      </w:r>
    </w:p>
    <w:p w:rsidR="00184636" w:rsidRDefault="00184636" w:rsidP="00541B9C">
      <w:pPr>
        <w:spacing w:after="0" w:line="240" w:lineRule="auto"/>
        <w:ind w:firstLine="4502"/>
        <w:jc w:val="both"/>
        <w:rPr>
          <w:rFonts w:ascii="Arial" w:hAnsi="Arial" w:cs="Arial"/>
          <w:sz w:val="20"/>
          <w:szCs w:val="20"/>
        </w:rPr>
      </w:pPr>
    </w:p>
    <w:p w:rsidR="00184636" w:rsidRDefault="00184636" w:rsidP="00541B9C">
      <w:pPr>
        <w:spacing w:after="0" w:line="240" w:lineRule="auto"/>
        <w:ind w:firstLine="4502"/>
        <w:jc w:val="both"/>
        <w:rPr>
          <w:rFonts w:ascii="Arial" w:hAnsi="Arial" w:cs="Arial"/>
          <w:sz w:val="20"/>
          <w:szCs w:val="20"/>
        </w:rPr>
      </w:pPr>
      <w:r w:rsidRPr="00B87751">
        <w:rPr>
          <w:rFonts w:ascii="Arial" w:hAnsi="Arial" w:cs="Arial"/>
          <w:b/>
          <w:sz w:val="20"/>
          <w:szCs w:val="20"/>
        </w:rPr>
        <w:t>§ 3°</w:t>
      </w:r>
      <w:r>
        <w:rPr>
          <w:rFonts w:ascii="Arial" w:hAnsi="Arial" w:cs="Arial"/>
          <w:sz w:val="20"/>
          <w:szCs w:val="20"/>
        </w:rPr>
        <w:t xml:space="preserve"> A Divisão de Cadastro e Fiscalização – D.C.F, compete o cadastramento da propriedade imobiliária; </w:t>
      </w:r>
      <w:r w:rsidR="009A30B0">
        <w:rPr>
          <w:rFonts w:ascii="Arial" w:hAnsi="Arial" w:cs="Arial"/>
          <w:sz w:val="20"/>
          <w:szCs w:val="20"/>
        </w:rPr>
        <w:t>a elaboração de mapas cadastrais das zonais fiscais e das quadras e fichas das unidades cadastradas para suporte da área fiscal, bem como da área técnica; revisões nos processos referente a lançamento de impostos.</w:t>
      </w:r>
    </w:p>
    <w:p w:rsidR="009A30B0" w:rsidRDefault="009A30B0" w:rsidP="00541B9C">
      <w:pPr>
        <w:spacing w:after="0" w:line="240" w:lineRule="auto"/>
        <w:ind w:firstLine="4502"/>
        <w:jc w:val="both"/>
        <w:rPr>
          <w:rFonts w:ascii="Arial" w:hAnsi="Arial" w:cs="Arial"/>
          <w:sz w:val="20"/>
          <w:szCs w:val="20"/>
        </w:rPr>
      </w:pPr>
    </w:p>
    <w:p w:rsidR="009A30B0" w:rsidRDefault="009A30B0" w:rsidP="00541B9C">
      <w:pPr>
        <w:spacing w:after="0" w:line="240" w:lineRule="auto"/>
        <w:ind w:firstLine="4502"/>
        <w:jc w:val="both"/>
        <w:rPr>
          <w:rFonts w:ascii="Arial" w:hAnsi="Arial" w:cs="Arial"/>
          <w:sz w:val="20"/>
          <w:szCs w:val="20"/>
        </w:rPr>
      </w:pPr>
      <w:r w:rsidRPr="00B87751">
        <w:rPr>
          <w:rFonts w:ascii="Arial" w:hAnsi="Arial" w:cs="Arial"/>
          <w:b/>
          <w:sz w:val="20"/>
          <w:szCs w:val="20"/>
        </w:rPr>
        <w:t>Art. 7°</w:t>
      </w:r>
      <w:r>
        <w:rPr>
          <w:rFonts w:ascii="Arial" w:hAnsi="Arial" w:cs="Arial"/>
          <w:sz w:val="20"/>
          <w:szCs w:val="20"/>
        </w:rPr>
        <w:t xml:space="preserve"> Compete o Departamento de Saúde e Assistência Social – D.S.A.S., a direção, orientação, coordenação e controle das Divisões e Serviços Subordinados, de modo a assegurar a eficiente e correta execução nas</w:t>
      </w:r>
      <w:r w:rsidR="00F25351">
        <w:rPr>
          <w:rFonts w:ascii="Arial" w:hAnsi="Arial" w:cs="Arial"/>
          <w:sz w:val="20"/>
          <w:szCs w:val="20"/>
        </w:rPr>
        <w:t xml:space="preserve"> respectivas áreas de atuação.</w:t>
      </w:r>
    </w:p>
    <w:p w:rsidR="009A30B0" w:rsidRDefault="009A30B0" w:rsidP="00541B9C">
      <w:pPr>
        <w:spacing w:after="0" w:line="240" w:lineRule="auto"/>
        <w:ind w:firstLine="4502"/>
        <w:jc w:val="both"/>
        <w:rPr>
          <w:rFonts w:ascii="Arial" w:hAnsi="Arial" w:cs="Arial"/>
          <w:sz w:val="20"/>
          <w:szCs w:val="20"/>
        </w:rPr>
      </w:pPr>
    </w:p>
    <w:p w:rsidR="009A30B0" w:rsidRDefault="009A30B0" w:rsidP="00541B9C">
      <w:pPr>
        <w:spacing w:after="0" w:line="240" w:lineRule="auto"/>
        <w:ind w:firstLine="4502"/>
        <w:jc w:val="both"/>
        <w:rPr>
          <w:rFonts w:ascii="Arial" w:hAnsi="Arial" w:cs="Arial"/>
          <w:sz w:val="20"/>
          <w:szCs w:val="20"/>
        </w:rPr>
      </w:pPr>
      <w:r w:rsidRPr="00B87751">
        <w:rPr>
          <w:rFonts w:ascii="Arial" w:hAnsi="Arial" w:cs="Arial"/>
          <w:b/>
          <w:sz w:val="20"/>
          <w:szCs w:val="20"/>
        </w:rPr>
        <w:t>§ 1°</w:t>
      </w:r>
      <w:r>
        <w:rPr>
          <w:rFonts w:ascii="Arial" w:hAnsi="Arial" w:cs="Arial"/>
          <w:sz w:val="20"/>
          <w:szCs w:val="20"/>
        </w:rPr>
        <w:t xml:space="preserve"> O Serviço de Saúde -S.S., que terá o seu cargo a rede Básica de Saúde; compete os serviços de Odontologia; o controle de </w:t>
      </w:r>
      <w:proofErr w:type="spellStart"/>
      <w:r>
        <w:rPr>
          <w:rFonts w:ascii="Arial" w:hAnsi="Arial" w:cs="Arial"/>
          <w:sz w:val="20"/>
          <w:szCs w:val="20"/>
        </w:rPr>
        <w:t>Zoonese</w:t>
      </w:r>
      <w:proofErr w:type="spellEnd"/>
      <w:r>
        <w:rPr>
          <w:rFonts w:ascii="Arial" w:hAnsi="Arial" w:cs="Arial"/>
          <w:sz w:val="20"/>
          <w:szCs w:val="20"/>
        </w:rPr>
        <w:t>; Assistência à Saúde dos Servidores da Prefeitura, incluindo a avaliação do Estado de Saúde na triagem da admissão de novos servidores.</w:t>
      </w:r>
    </w:p>
    <w:p w:rsidR="009A30B0" w:rsidRDefault="009A30B0" w:rsidP="00541B9C">
      <w:pPr>
        <w:spacing w:after="0" w:line="240" w:lineRule="auto"/>
        <w:ind w:firstLine="4502"/>
        <w:jc w:val="both"/>
        <w:rPr>
          <w:rFonts w:ascii="Arial" w:hAnsi="Arial" w:cs="Arial"/>
          <w:sz w:val="20"/>
          <w:szCs w:val="20"/>
        </w:rPr>
      </w:pPr>
    </w:p>
    <w:p w:rsidR="009A30B0" w:rsidRDefault="009A30B0" w:rsidP="00541B9C">
      <w:pPr>
        <w:spacing w:after="0" w:line="240" w:lineRule="auto"/>
        <w:ind w:firstLine="4502"/>
        <w:jc w:val="both"/>
        <w:rPr>
          <w:rFonts w:ascii="Arial" w:hAnsi="Arial" w:cs="Arial"/>
          <w:sz w:val="20"/>
          <w:szCs w:val="20"/>
        </w:rPr>
      </w:pPr>
      <w:r w:rsidRPr="00B87751">
        <w:rPr>
          <w:rFonts w:ascii="Arial" w:hAnsi="Arial" w:cs="Arial"/>
          <w:b/>
          <w:sz w:val="20"/>
          <w:szCs w:val="20"/>
        </w:rPr>
        <w:t>§ 2°</w:t>
      </w:r>
      <w:r>
        <w:rPr>
          <w:rFonts w:ascii="Arial" w:hAnsi="Arial" w:cs="Arial"/>
          <w:sz w:val="20"/>
          <w:szCs w:val="20"/>
        </w:rPr>
        <w:t xml:space="preserve"> O Serviço de Assistência Social – S.A.S, compete a distribuição de medicamentos aos necessitados e aos servidores da Prefeitura; serviços de socorro e remoção através de ambulâncias; assistência social em estado de calamidade pública; aquisição de aparelhos para tratamento de doenças ou de apoio para sua sobrevivência, nos casos de deficiências como surdez, paraplegia, doença mental, etc.</w:t>
      </w:r>
    </w:p>
    <w:p w:rsidR="009A30B0" w:rsidRDefault="009A30B0" w:rsidP="00541B9C">
      <w:pPr>
        <w:spacing w:after="0" w:line="240" w:lineRule="auto"/>
        <w:ind w:firstLine="4502"/>
        <w:jc w:val="both"/>
        <w:rPr>
          <w:rFonts w:ascii="Arial" w:hAnsi="Arial" w:cs="Arial"/>
          <w:sz w:val="20"/>
          <w:szCs w:val="20"/>
        </w:rPr>
      </w:pPr>
    </w:p>
    <w:p w:rsidR="009A30B0" w:rsidRDefault="009A30B0" w:rsidP="00541B9C">
      <w:pPr>
        <w:spacing w:after="0" w:line="240" w:lineRule="auto"/>
        <w:ind w:firstLine="4502"/>
        <w:jc w:val="both"/>
        <w:rPr>
          <w:rFonts w:ascii="Arial" w:hAnsi="Arial" w:cs="Arial"/>
          <w:sz w:val="20"/>
          <w:szCs w:val="20"/>
        </w:rPr>
      </w:pPr>
      <w:r w:rsidRPr="00B87751">
        <w:rPr>
          <w:rFonts w:ascii="Arial" w:hAnsi="Arial" w:cs="Arial"/>
          <w:b/>
          <w:sz w:val="20"/>
          <w:szCs w:val="20"/>
        </w:rPr>
        <w:t>Art. 8°</w:t>
      </w:r>
      <w:r>
        <w:rPr>
          <w:rFonts w:ascii="Arial" w:hAnsi="Arial" w:cs="Arial"/>
          <w:sz w:val="20"/>
          <w:szCs w:val="20"/>
        </w:rPr>
        <w:t xml:space="preserve"> Compete ao Departamento de Educação, Cultura, Esportes e Turismo – D.E.C.E.T., a direção, orientação, coordenação e controle das Divisões e Serviços subordinados, de modo a assegurar a eficiente e correta execução n</w:t>
      </w:r>
      <w:r w:rsidR="00F25351">
        <w:rPr>
          <w:rFonts w:ascii="Arial" w:hAnsi="Arial" w:cs="Arial"/>
          <w:sz w:val="20"/>
          <w:szCs w:val="20"/>
        </w:rPr>
        <w:t>as respectivas áreas de atuação.</w:t>
      </w:r>
    </w:p>
    <w:p w:rsidR="009A30B0" w:rsidRDefault="009A30B0" w:rsidP="00541B9C">
      <w:pPr>
        <w:spacing w:after="0" w:line="240" w:lineRule="auto"/>
        <w:ind w:firstLine="4502"/>
        <w:jc w:val="both"/>
        <w:rPr>
          <w:rFonts w:ascii="Arial" w:hAnsi="Arial" w:cs="Arial"/>
          <w:sz w:val="20"/>
          <w:szCs w:val="20"/>
        </w:rPr>
      </w:pPr>
    </w:p>
    <w:p w:rsidR="009A30B0" w:rsidRDefault="009A30B0" w:rsidP="00541B9C">
      <w:pPr>
        <w:spacing w:after="0" w:line="240" w:lineRule="auto"/>
        <w:ind w:firstLine="4502"/>
        <w:jc w:val="both"/>
        <w:rPr>
          <w:rFonts w:ascii="Arial" w:hAnsi="Arial" w:cs="Arial"/>
          <w:sz w:val="20"/>
          <w:szCs w:val="20"/>
        </w:rPr>
      </w:pPr>
      <w:r w:rsidRPr="00B87751">
        <w:rPr>
          <w:rFonts w:ascii="Arial" w:hAnsi="Arial" w:cs="Arial"/>
          <w:b/>
          <w:sz w:val="20"/>
          <w:szCs w:val="20"/>
        </w:rPr>
        <w:t>§ 1°</w:t>
      </w:r>
      <w:r>
        <w:rPr>
          <w:rFonts w:ascii="Arial" w:hAnsi="Arial" w:cs="Arial"/>
          <w:sz w:val="20"/>
          <w:szCs w:val="20"/>
        </w:rPr>
        <w:t xml:space="preserve"> Serviço de Educação e Cultura – S.E.C., compete o controle, orientação e supervisão do ensino de 1° grau, pré-primário prestados pelo Município e colaboração e assistência ao ensino</w:t>
      </w:r>
      <w:r w:rsidR="003F0A03">
        <w:rPr>
          <w:rFonts w:ascii="Arial" w:hAnsi="Arial" w:cs="Arial"/>
          <w:sz w:val="20"/>
          <w:szCs w:val="20"/>
        </w:rPr>
        <w:t xml:space="preserve"> prestado pelo Estado; a orientação e supervisão das atividades culturais; controle e distribuição de materiais recebidos de outros poderes e do adquirido pelo município; a manutenção da Biblioteca Municipal.</w:t>
      </w:r>
    </w:p>
    <w:p w:rsidR="003F0A03" w:rsidRDefault="003F0A03" w:rsidP="00541B9C">
      <w:pPr>
        <w:spacing w:after="0" w:line="240" w:lineRule="auto"/>
        <w:ind w:firstLine="4502"/>
        <w:jc w:val="both"/>
        <w:rPr>
          <w:rFonts w:ascii="Arial" w:hAnsi="Arial" w:cs="Arial"/>
          <w:sz w:val="20"/>
          <w:szCs w:val="20"/>
        </w:rPr>
      </w:pPr>
    </w:p>
    <w:p w:rsidR="003F0A03" w:rsidRDefault="003F0A03" w:rsidP="00541B9C">
      <w:pPr>
        <w:spacing w:after="0" w:line="240" w:lineRule="auto"/>
        <w:ind w:firstLine="4502"/>
        <w:jc w:val="both"/>
        <w:rPr>
          <w:rFonts w:ascii="Arial" w:hAnsi="Arial" w:cs="Arial"/>
          <w:sz w:val="20"/>
          <w:szCs w:val="20"/>
        </w:rPr>
      </w:pPr>
      <w:r w:rsidRPr="00B87751">
        <w:rPr>
          <w:rFonts w:ascii="Arial" w:hAnsi="Arial" w:cs="Arial"/>
          <w:b/>
          <w:sz w:val="20"/>
          <w:szCs w:val="20"/>
        </w:rPr>
        <w:t>§ 2°</w:t>
      </w:r>
      <w:r>
        <w:rPr>
          <w:rFonts w:ascii="Arial" w:hAnsi="Arial" w:cs="Arial"/>
          <w:sz w:val="20"/>
          <w:szCs w:val="20"/>
        </w:rPr>
        <w:t xml:space="preserve"> A Divisão de Merenda Escolar – D.M.E., compete o preparo e distribuição da merenda escolar atendendo as necessidades, face ao levantamento e controle realizado junto a rede de ensino dentro do município; os pedidos para compra e guarda de gêneros; controle de estoque de almoxarifados; administração do pessoal, bens e veículos lotados sob a responsabilidade da Divisão; manter os contatos necessários junto ao Órgão superior do Estado, para cumprimento de convênios e demais exigências.</w:t>
      </w:r>
    </w:p>
    <w:p w:rsidR="003F0A03" w:rsidRDefault="003F0A03" w:rsidP="00541B9C">
      <w:pPr>
        <w:spacing w:after="0" w:line="240" w:lineRule="auto"/>
        <w:ind w:firstLine="4502"/>
        <w:jc w:val="both"/>
        <w:rPr>
          <w:rFonts w:ascii="Arial" w:hAnsi="Arial" w:cs="Arial"/>
          <w:sz w:val="20"/>
          <w:szCs w:val="20"/>
        </w:rPr>
      </w:pPr>
    </w:p>
    <w:p w:rsidR="003F0A03" w:rsidRDefault="003F0A03" w:rsidP="00541B9C">
      <w:pPr>
        <w:spacing w:after="0" w:line="240" w:lineRule="auto"/>
        <w:ind w:firstLine="4502"/>
        <w:jc w:val="both"/>
        <w:rPr>
          <w:rFonts w:ascii="Arial" w:hAnsi="Arial" w:cs="Arial"/>
          <w:sz w:val="20"/>
          <w:szCs w:val="20"/>
        </w:rPr>
      </w:pPr>
      <w:r w:rsidRPr="00B87751">
        <w:rPr>
          <w:rFonts w:ascii="Arial" w:hAnsi="Arial" w:cs="Arial"/>
          <w:b/>
          <w:sz w:val="20"/>
          <w:szCs w:val="20"/>
        </w:rPr>
        <w:t>§ 3°</w:t>
      </w:r>
      <w:r>
        <w:rPr>
          <w:rFonts w:ascii="Arial" w:hAnsi="Arial" w:cs="Arial"/>
          <w:sz w:val="20"/>
          <w:szCs w:val="20"/>
        </w:rPr>
        <w:t xml:space="preserve"> O Serviço de Esportes e Turismo S.E.T., compete a promoção e organização de eventos esportivos, no âmbito amador e estudantil; implantar e desenvolver o turismo no Município; o relacionamento com as autoridades turísticas do Estado e da União; o controle de atividade de permissionários e concessionários de serviços de turismo ou esporte, ou com eles relacionados.</w:t>
      </w:r>
    </w:p>
    <w:p w:rsidR="003F0A03" w:rsidRDefault="003F0A03" w:rsidP="00541B9C">
      <w:pPr>
        <w:spacing w:after="0" w:line="240" w:lineRule="auto"/>
        <w:ind w:firstLine="4502"/>
        <w:jc w:val="both"/>
        <w:rPr>
          <w:rFonts w:ascii="Arial" w:hAnsi="Arial" w:cs="Arial"/>
          <w:sz w:val="20"/>
          <w:szCs w:val="20"/>
        </w:rPr>
      </w:pPr>
    </w:p>
    <w:p w:rsidR="003F0A03" w:rsidRDefault="003F0A03" w:rsidP="00541B9C">
      <w:pPr>
        <w:spacing w:after="0" w:line="240" w:lineRule="auto"/>
        <w:ind w:firstLine="4502"/>
        <w:jc w:val="both"/>
        <w:rPr>
          <w:rFonts w:ascii="Arial" w:hAnsi="Arial" w:cs="Arial"/>
          <w:sz w:val="20"/>
          <w:szCs w:val="20"/>
        </w:rPr>
      </w:pPr>
      <w:r w:rsidRPr="00B87751">
        <w:rPr>
          <w:rFonts w:ascii="Arial" w:hAnsi="Arial" w:cs="Arial"/>
          <w:b/>
          <w:sz w:val="20"/>
          <w:szCs w:val="20"/>
        </w:rPr>
        <w:t>Art. 9°</w:t>
      </w:r>
      <w:r>
        <w:rPr>
          <w:rFonts w:ascii="Arial" w:hAnsi="Arial" w:cs="Arial"/>
          <w:sz w:val="20"/>
          <w:szCs w:val="20"/>
        </w:rPr>
        <w:t xml:space="preserve"> Compete ao Departamento de Obras – D.O., a direção, orientação, coordenação e controle dos serviços de obras públicas e particulares, de modo a assegurar a eficiente e correta execução das tare</w:t>
      </w:r>
      <w:r w:rsidR="00E1543E">
        <w:rPr>
          <w:rFonts w:ascii="Arial" w:hAnsi="Arial" w:cs="Arial"/>
          <w:sz w:val="20"/>
          <w:szCs w:val="20"/>
        </w:rPr>
        <w:t>fas atribuídas aqueles serviços.</w:t>
      </w:r>
    </w:p>
    <w:p w:rsidR="003F0A03" w:rsidRDefault="003F0A03" w:rsidP="00541B9C">
      <w:pPr>
        <w:spacing w:after="0" w:line="240" w:lineRule="auto"/>
        <w:ind w:firstLine="4502"/>
        <w:jc w:val="both"/>
        <w:rPr>
          <w:rFonts w:ascii="Arial" w:hAnsi="Arial" w:cs="Arial"/>
          <w:sz w:val="20"/>
          <w:szCs w:val="20"/>
        </w:rPr>
      </w:pPr>
    </w:p>
    <w:p w:rsidR="003F0A03" w:rsidRDefault="003F0A03" w:rsidP="00541B9C">
      <w:pPr>
        <w:spacing w:after="0" w:line="240" w:lineRule="auto"/>
        <w:ind w:firstLine="4502"/>
        <w:jc w:val="both"/>
        <w:rPr>
          <w:rFonts w:ascii="Arial" w:hAnsi="Arial" w:cs="Arial"/>
          <w:sz w:val="20"/>
          <w:szCs w:val="20"/>
        </w:rPr>
      </w:pPr>
      <w:r w:rsidRPr="00B87751">
        <w:rPr>
          <w:rFonts w:ascii="Arial" w:hAnsi="Arial" w:cs="Arial"/>
          <w:b/>
          <w:sz w:val="20"/>
          <w:szCs w:val="20"/>
        </w:rPr>
        <w:t>§ 1°</w:t>
      </w:r>
      <w:r>
        <w:rPr>
          <w:rFonts w:ascii="Arial" w:hAnsi="Arial" w:cs="Arial"/>
          <w:sz w:val="20"/>
          <w:szCs w:val="20"/>
        </w:rPr>
        <w:t xml:space="preserve"> O Se</w:t>
      </w:r>
      <w:r w:rsidR="00F25351">
        <w:rPr>
          <w:rFonts w:ascii="Arial" w:hAnsi="Arial" w:cs="Arial"/>
          <w:sz w:val="20"/>
          <w:szCs w:val="20"/>
        </w:rPr>
        <w:t xml:space="preserve">rviço de Obras Públicas </w:t>
      </w:r>
      <w:proofErr w:type="spellStart"/>
      <w:r w:rsidR="00F25351">
        <w:rPr>
          <w:rFonts w:ascii="Arial" w:hAnsi="Arial" w:cs="Arial"/>
          <w:sz w:val="20"/>
          <w:szCs w:val="20"/>
        </w:rPr>
        <w:t>S.O.Pb</w:t>
      </w:r>
      <w:proofErr w:type="spellEnd"/>
      <w:r w:rsidR="00F25351">
        <w:rPr>
          <w:rFonts w:ascii="Arial" w:hAnsi="Arial" w:cs="Arial"/>
          <w:sz w:val="20"/>
          <w:szCs w:val="20"/>
        </w:rPr>
        <w:t>.</w:t>
      </w:r>
      <w:r>
        <w:rPr>
          <w:rFonts w:ascii="Arial" w:hAnsi="Arial" w:cs="Arial"/>
          <w:sz w:val="20"/>
          <w:szCs w:val="20"/>
        </w:rPr>
        <w:t xml:space="preserve"> que terá a seu cargo o planejamento e projeto de obras públicas, os serviços de projeto e sinalização viária, a numeração de prédios e concessão de alinhamento para construções de muro e calçada defronte a via pública.</w:t>
      </w:r>
    </w:p>
    <w:p w:rsidR="003F0A03" w:rsidRDefault="003F0A03" w:rsidP="00541B9C">
      <w:pPr>
        <w:spacing w:after="0" w:line="240" w:lineRule="auto"/>
        <w:ind w:firstLine="4502"/>
        <w:jc w:val="both"/>
        <w:rPr>
          <w:rFonts w:ascii="Arial" w:hAnsi="Arial" w:cs="Arial"/>
          <w:sz w:val="20"/>
          <w:szCs w:val="20"/>
        </w:rPr>
      </w:pPr>
    </w:p>
    <w:p w:rsidR="003F0A03" w:rsidRDefault="003F0A03" w:rsidP="00541B9C">
      <w:pPr>
        <w:spacing w:after="0" w:line="240" w:lineRule="auto"/>
        <w:ind w:firstLine="4502"/>
        <w:jc w:val="both"/>
        <w:rPr>
          <w:rFonts w:ascii="Arial" w:hAnsi="Arial" w:cs="Arial"/>
          <w:sz w:val="20"/>
          <w:szCs w:val="20"/>
        </w:rPr>
      </w:pPr>
      <w:r w:rsidRPr="00B87751">
        <w:rPr>
          <w:rFonts w:ascii="Arial" w:hAnsi="Arial" w:cs="Arial"/>
          <w:b/>
          <w:sz w:val="20"/>
          <w:szCs w:val="20"/>
        </w:rPr>
        <w:t>§ 2°</w:t>
      </w:r>
      <w:r>
        <w:rPr>
          <w:rFonts w:ascii="Arial" w:hAnsi="Arial" w:cs="Arial"/>
          <w:sz w:val="20"/>
          <w:szCs w:val="20"/>
        </w:rPr>
        <w:t xml:space="preserve"> O Serviço de Obras Particulares – </w:t>
      </w:r>
      <w:proofErr w:type="spellStart"/>
      <w:r w:rsidR="00F25351">
        <w:rPr>
          <w:rFonts w:ascii="Arial" w:hAnsi="Arial" w:cs="Arial"/>
          <w:sz w:val="20"/>
          <w:szCs w:val="20"/>
        </w:rPr>
        <w:t>S.O.Pt</w:t>
      </w:r>
      <w:proofErr w:type="spellEnd"/>
      <w:r w:rsidR="00F25351">
        <w:rPr>
          <w:rFonts w:ascii="Arial" w:hAnsi="Arial" w:cs="Arial"/>
          <w:sz w:val="20"/>
          <w:szCs w:val="20"/>
        </w:rPr>
        <w:t>.</w:t>
      </w:r>
      <w:r>
        <w:rPr>
          <w:rFonts w:ascii="Arial" w:hAnsi="Arial" w:cs="Arial"/>
          <w:sz w:val="20"/>
          <w:szCs w:val="20"/>
        </w:rPr>
        <w:t xml:space="preserve"> que terá a seu cargo o planejamento urbano, aplicação do P.D.D.I., fornecimento de diretrizes para uso e ocupação do solo urbano, exame, aprovação e fiscalização de obras particulares, bem como concessão de habita-se.</w:t>
      </w:r>
    </w:p>
    <w:p w:rsidR="003F0A03" w:rsidRDefault="003F0A03" w:rsidP="00541B9C">
      <w:pPr>
        <w:spacing w:after="0" w:line="240" w:lineRule="auto"/>
        <w:ind w:firstLine="4502"/>
        <w:jc w:val="both"/>
        <w:rPr>
          <w:rFonts w:ascii="Arial" w:hAnsi="Arial" w:cs="Arial"/>
          <w:sz w:val="20"/>
          <w:szCs w:val="20"/>
        </w:rPr>
      </w:pPr>
    </w:p>
    <w:p w:rsidR="003F0A03" w:rsidRDefault="003F0A03" w:rsidP="00541B9C">
      <w:pPr>
        <w:spacing w:after="0" w:line="240" w:lineRule="auto"/>
        <w:ind w:firstLine="4502"/>
        <w:jc w:val="both"/>
        <w:rPr>
          <w:rFonts w:ascii="Arial" w:hAnsi="Arial" w:cs="Arial"/>
          <w:sz w:val="20"/>
          <w:szCs w:val="20"/>
        </w:rPr>
      </w:pPr>
      <w:r w:rsidRPr="00B87751">
        <w:rPr>
          <w:rFonts w:ascii="Arial" w:hAnsi="Arial" w:cs="Arial"/>
          <w:b/>
          <w:sz w:val="20"/>
          <w:szCs w:val="20"/>
        </w:rPr>
        <w:t>Art. 10.</w:t>
      </w:r>
      <w:r>
        <w:rPr>
          <w:rFonts w:ascii="Arial" w:hAnsi="Arial" w:cs="Arial"/>
          <w:sz w:val="20"/>
          <w:szCs w:val="20"/>
        </w:rPr>
        <w:t xml:space="preserve"> Compte ao Departamento de Serviços Municipais – D.S.M., a direção, orientação, coordenação e controle dos serviços subordinados de modo a assegurar a eficiente e correta execução nas respectivas área</w:t>
      </w:r>
      <w:r w:rsidR="00D42DB8">
        <w:rPr>
          <w:rFonts w:ascii="Arial" w:hAnsi="Arial" w:cs="Arial"/>
          <w:sz w:val="20"/>
          <w:szCs w:val="20"/>
        </w:rPr>
        <w:t>s</w:t>
      </w:r>
      <w:r w:rsidR="00F25351">
        <w:rPr>
          <w:rFonts w:ascii="Arial" w:hAnsi="Arial" w:cs="Arial"/>
          <w:sz w:val="20"/>
          <w:szCs w:val="20"/>
        </w:rPr>
        <w:t xml:space="preserve"> de atuação</w:t>
      </w:r>
    </w:p>
    <w:p w:rsidR="003F0A03" w:rsidRDefault="003F0A03" w:rsidP="00541B9C">
      <w:pPr>
        <w:spacing w:after="0" w:line="240" w:lineRule="auto"/>
        <w:ind w:firstLine="4502"/>
        <w:jc w:val="both"/>
        <w:rPr>
          <w:rFonts w:ascii="Arial" w:hAnsi="Arial" w:cs="Arial"/>
          <w:sz w:val="20"/>
          <w:szCs w:val="20"/>
        </w:rPr>
      </w:pPr>
    </w:p>
    <w:p w:rsidR="003F0A03" w:rsidRDefault="003F0A03" w:rsidP="00541B9C">
      <w:pPr>
        <w:spacing w:after="0" w:line="240" w:lineRule="auto"/>
        <w:ind w:firstLine="4502"/>
        <w:jc w:val="both"/>
        <w:rPr>
          <w:rFonts w:ascii="Arial" w:hAnsi="Arial" w:cs="Arial"/>
          <w:sz w:val="20"/>
          <w:szCs w:val="20"/>
        </w:rPr>
      </w:pPr>
      <w:r w:rsidRPr="00B87751">
        <w:rPr>
          <w:rFonts w:ascii="Arial" w:hAnsi="Arial" w:cs="Arial"/>
          <w:b/>
          <w:sz w:val="20"/>
          <w:szCs w:val="20"/>
        </w:rPr>
        <w:t>§ 1°</w:t>
      </w:r>
      <w:r>
        <w:rPr>
          <w:rFonts w:ascii="Arial" w:hAnsi="Arial" w:cs="Arial"/>
          <w:sz w:val="20"/>
          <w:szCs w:val="20"/>
        </w:rPr>
        <w:t xml:space="preserve"> O Serviço de Estradas Municipais – S.E.M., compete ao serviço de estradas municipais, a manutenção, conservação, reparação e construção de Estradas Municipais, permitindo assim o livre trânsito dos munícipes.</w:t>
      </w:r>
    </w:p>
    <w:p w:rsidR="003F0A03" w:rsidRDefault="003F0A03" w:rsidP="00541B9C">
      <w:pPr>
        <w:spacing w:after="0" w:line="240" w:lineRule="auto"/>
        <w:ind w:firstLine="4502"/>
        <w:jc w:val="both"/>
        <w:rPr>
          <w:rFonts w:ascii="Arial" w:hAnsi="Arial" w:cs="Arial"/>
          <w:sz w:val="20"/>
          <w:szCs w:val="20"/>
        </w:rPr>
      </w:pPr>
    </w:p>
    <w:p w:rsidR="003F0A03" w:rsidRDefault="003F0A03" w:rsidP="00541B9C">
      <w:pPr>
        <w:spacing w:after="0" w:line="240" w:lineRule="auto"/>
        <w:ind w:firstLine="4502"/>
        <w:jc w:val="both"/>
        <w:rPr>
          <w:rFonts w:ascii="Arial" w:hAnsi="Arial" w:cs="Arial"/>
          <w:sz w:val="20"/>
          <w:szCs w:val="20"/>
        </w:rPr>
      </w:pPr>
      <w:r w:rsidRPr="00D42DB8">
        <w:rPr>
          <w:rFonts w:ascii="Arial" w:hAnsi="Arial" w:cs="Arial"/>
          <w:b/>
          <w:sz w:val="20"/>
          <w:szCs w:val="20"/>
        </w:rPr>
        <w:t>§ 2°</w:t>
      </w:r>
      <w:r>
        <w:rPr>
          <w:rFonts w:ascii="Arial" w:hAnsi="Arial" w:cs="Arial"/>
          <w:sz w:val="20"/>
          <w:szCs w:val="20"/>
        </w:rPr>
        <w:t xml:space="preserve"> O Serviço de Limpeza Pública – S.L.P., compete ao serviço de Limpeza Pública a coleta de lixo domiciliar, varrição</w:t>
      </w:r>
      <w:r w:rsidR="00045138">
        <w:rPr>
          <w:rFonts w:ascii="Arial" w:hAnsi="Arial" w:cs="Arial"/>
          <w:sz w:val="20"/>
          <w:szCs w:val="20"/>
        </w:rPr>
        <w:t>, capinação de ruas, avenidas e vielas públicas.</w:t>
      </w:r>
    </w:p>
    <w:p w:rsidR="00045138" w:rsidRDefault="00045138" w:rsidP="00541B9C">
      <w:pPr>
        <w:spacing w:after="0" w:line="240" w:lineRule="auto"/>
        <w:ind w:firstLine="4502"/>
        <w:jc w:val="both"/>
        <w:rPr>
          <w:rFonts w:ascii="Arial" w:hAnsi="Arial" w:cs="Arial"/>
          <w:sz w:val="20"/>
          <w:szCs w:val="20"/>
        </w:rPr>
      </w:pPr>
    </w:p>
    <w:p w:rsidR="00045138" w:rsidRDefault="00045138" w:rsidP="00541B9C">
      <w:pPr>
        <w:spacing w:after="0" w:line="240" w:lineRule="auto"/>
        <w:ind w:firstLine="4502"/>
        <w:jc w:val="both"/>
        <w:rPr>
          <w:rFonts w:ascii="Arial" w:hAnsi="Arial" w:cs="Arial"/>
          <w:sz w:val="20"/>
          <w:szCs w:val="20"/>
        </w:rPr>
      </w:pPr>
      <w:r w:rsidRPr="00D42DB8">
        <w:rPr>
          <w:rFonts w:ascii="Arial" w:hAnsi="Arial" w:cs="Arial"/>
          <w:b/>
          <w:sz w:val="20"/>
          <w:szCs w:val="20"/>
        </w:rPr>
        <w:t>§ 3°</w:t>
      </w:r>
      <w:r>
        <w:rPr>
          <w:rFonts w:ascii="Arial" w:hAnsi="Arial" w:cs="Arial"/>
          <w:sz w:val="20"/>
          <w:szCs w:val="20"/>
        </w:rPr>
        <w:t xml:space="preserve"> O Serviço de Ruas e Avenidas – S.R.A., compete ao serviço de ruas e avenidas, a manutenção, conservação, reparação e construção de ruas e avenidas, vielas, permitindo assim o livre trânsito dos munícipes.</w:t>
      </w:r>
    </w:p>
    <w:p w:rsidR="00045138" w:rsidRDefault="00045138" w:rsidP="00541B9C">
      <w:pPr>
        <w:spacing w:after="0" w:line="240" w:lineRule="auto"/>
        <w:ind w:firstLine="4502"/>
        <w:jc w:val="both"/>
        <w:rPr>
          <w:rFonts w:ascii="Arial" w:hAnsi="Arial" w:cs="Arial"/>
          <w:sz w:val="20"/>
          <w:szCs w:val="20"/>
        </w:rPr>
      </w:pPr>
    </w:p>
    <w:p w:rsidR="00045138" w:rsidRDefault="00045138" w:rsidP="00541B9C">
      <w:pPr>
        <w:spacing w:after="0" w:line="240" w:lineRule="auto"/>
        <w:ind w:firstLine="4502"/>
        <w:jc w:val="both"/>
        <w:rPr>
          <w:rFonts w:ascii="Arial" w:hAnsi="Arial" w:cs="Arial"/>
          <w:sz w:val="20"/>
          <w:szCs w:val="20"/>
        </w:rPr>
      </w:pPr>
      <w:r w:rsidRPr="00D42DB8">
        <w:rPr>
          <w:rFonts w:ascii="Arial" w:hAnsi="Arial" w:cs="Arial"/>
          <w:b/>
          <w:sz w:val="20"/>
          <w:szCs w:val="20"/>
        </w:rPr>
        <w:t>§ 4°</w:t>
      </w:r>
      <w:r>
        <w:rPr>
          <w:rFonts w:ascii="Arial" w:hAnsi="Arial" w:cs="Arial"/>
          <w:sz w:val="20"/>
          <w:szCs w:val="20"/>
        </w:rPr>
        <w:t xml:space="preserve"> O Serviço de Parques e Jardins – S.P.J., compete ao serviço de Parques e Jardins a manutenção, conservação, reparação, construção e limpeza dos logradouros públicos destinados a esse fim.</w:t>
      </w:r>
    </w:p>
    <w:p w:rsidR="00045138" w:rsidRDefault="00045138" w:rsidP="00541B9C">
      <w:pPr>
        <w:spacing w:after="0" w:line="240" w:lineRule="auto"/>
        <w:ind w:firstLine="4502"/>
        <w:jc w:val="both"/>
        <w:rPr>
          <w:rFonts w:ascii="Arial" w:hAnsi="Arial" w:cs="Arial"/>
          <w:sz w:val="20"/>
          <w:szCs w:val="20"/>
        </w:rPr>
      </w:pPr>
    </w:p>
    <w:p w:rsidR="00045138" w:rsidRDefault="00045138" w:rsidP="00541B9C">
      <w:pPr>
        <w:spacing w:after="0" w:line="240" w:lineRule="auto"/>
        <w:ind w:firstLine="4502"/>
        <w:jc w:val="both"/>
        <w:rPr>
          <w:rFonts w:ascii="Arial" w:hAnsi="Arial" w:cs="Arial"/>
          <w:sz w:val="20"/>
          <w:szCs w:val="20"/>
        </w:rPr>
      </w:pPr>
      <w:r w:rsidRPr="00D42DB8">
        <w:rPr>
          <w:rFonts w:ascii="Arial" w:hAnsi="Arial" w:cs="Arial"/>
          <w:b/>
          <w:sz w:val="20"/>
          <w:szCs w:val="20"/>
        </w:rPr>
        <w:t>§ 5°</w:t>
      </w:r>
      <w:r>
        <w:rPr>
          <w:rFonts w:ascii="Arial" w:hAnsi="Arial" w:cs="Arial"/>
          <w:sz w:val="20"/>
          <w:szCs w:val="20"/>
        </w:rPr>
        <w:t xml:space="preserve"> O Serviço de Cemitério S.C., compete ao serviço de cemitério, a manutenção, conservação, reparação, construção e limpeza dos cemitérios municipais, bem como a informação, licença para edificações e concessões de título de posse de sepultura e nicho em cemitérios Municipais.</w:t>
      </w:r>
    </w:p>
    <w:p w:rsidR="00045138" w:rsidRDefault="00045138" w:rsidP="00541B9C">
      <w:pPr>
        <w:spacing w:after="0" w:line="240" w:lineRule="auto"/>
        <w:ind w:firstLine="4502"/>
        <w:jc w:val="both"/>
        <w:rPr>
          <w:rFonts w:ascii="Arial" w:hAnsi="Arial" w:cs="Arial"/>
          <w:sz w:val="20"/>
          <w:szCs w:val="20"/>
        </w:rPr>
      </w:pPr>
    </w:p>
    <w:p w:rsidR="00045138" w:rsidRDefault="00045138" w:rsidP="00541B9C">
      <w:pPr>
        <w:spacing w:after="0" w:line="240" w:lineRule="auto"/>
        <w:ind w:firstLine="4502"/>
        <w:jc w:val="both"/>
        <w:rPr>
          <w:rFonts w:ascii="Arial" w:hAnsi="Arial" w:cs="Arial"/>
          <w:sz w:val="20"/>
          <w:szCs w:val="20"/>
        </w:rPr>
      </w:pPr>
      <w:r w:rsidRPr="00D42DB8">
        <w:rPr>
          <w:rFonts w:ascii="Arial" w:hAnsi="Arial" w:cs="Arial"/>
          <w:b/>
          <w:sz w:val="20"/>
          <w:szCs w:val="20"/>
        </w:rPr>
        <w:t>§ 6°</w:t>
      </w:r>
      <w:r>
        <w:rPr>
          <w:rFonts w:ascii="Arial" w:hAnsi="Arial" w:cs="Arial"/>
          <w:sz w:val="20"/>
          <w:szCs w:val="20"/>
        </w:rPr>
        <w:t xml:space="preserve"> O Serviço de Transporte e Oficina – S.T.O., compete ao serviço de Transporte e oficina, a manutenção, conservação, reparação da frota de veículos e equipamentos do município.</w:t>
      </w:r>
    </w:p>
    <w:p w:rsidR="00045138" w:rsidRDefault="00045138" w:rsidP="00541B9C">
      <w:pPr>
        <w:spacing w:after="0" w:line="240" w:lineRule="auto"/>
        <w:ind w:firstLine="4502"/>
        <w:jc w:val="both"/>
        <w:rPr>
          <w:rFonts w:ascii="Arial" w:hAnsi="Arial" w:cs="Arial"/>
          <w:sz w:val="20"/>
          <w:szCs w:val="20"/>
        </w:rPr>
      </w:pPr>
    </w:p>
    <w:p w:rsidR="00045138" w:rsidRDefault="00045138" w:rsidP="00541B9C">
      <w:pPr>
        <w:spacing w:after="0" w:line="240" w:lineRule="auto"/>
        <w:ind w:firstLine="4502"/>
        <w:jc w:val="both"/>
        <w:rPr>
          <w:rFonts w:ascii="Arial" w:hAnsi="Arial" w:cs="Arial"/>
          <w:sz w:val="20"/>
          <w:szCs w:val="20"/>
        </w:rPr>
      </w:pPr>
      <w:r w:rsidRPr="00D42DB8">
        <w:rPr>
          <w:rFonts w:ascii="Arial" w:hAnsi="Arial" w:cs="Arial"/>
          <w:b/>
          <w:sz w:val="20"/>
          <w:szCs w:val="20"/>
        </w:rPr>
        <w:t>Art. 11.</w:t>
      </w:r>
      <w:r>
        <w:rPr>
          <w:rFonts w:ascii="Arial" w:hAnsi="Arial" w:cs="Arial"/>
          <w:sz w:val="20"/>
          <w:szCs w:val="20"/>
        </w:rPr>
        <w:t xml:space="preserve"> Compete a Procuradoria Jurídica – P.J., representar o Município em juízo, ativa e passivamente; emitir pareceres em processos internos quando solicitados; manter em perfeita ordem fichários, pastas e outros documentos referentes aos processos judiciais; propor ações, a pedido do Gabinete do Prefeito, e defender o Município nas ações contrárias, independente de solicitação ou ordem; propor e firmar acordos em juízo, consultados os Diretores de Departamentos das áreas referente ao caso e Chefe do Executivo; notificar os devedores; solicitar “croqui” à Divisão de cadastro; elaborar cálculo para petição inicial e respectivo seguimento; elaborar acordo nos casos de pagamento parcelado dos débitos fiscais executados; acompanhar em juízo os respectivos processos, informando com urgência, os casos de leiloes e praças, ao superior hierárquico, proceder a legalização de documentação de bens do município.</w:t>
      </w:r>
    </w:p>
    <w:p w:rsidR="00045138" w:rsidRDefault="00045138" w:rsidP="00541B9C">
      <w:pPr>
        <w:spacing w:after="0" w:line="240" w:lineRule="auto"/>
        <w:ind w:firstLine="4502"/>
        <w:jc w:val="both"/>
        <w:rPr>
          <w:rFonts w:ascii="Arial" w:hAnsi="Arial" w:cs="Arial"/>
          <w:sz w:val="20"/>
          <w:szCs w:val="20"/>
        </w:rPr>
      </w:pPr>
    </w:p>
    <w:p w:rsidR="00045138" w:rsidRDefault="00045138" w:rsidP="00541B9C">
      <w:pPr>
        <w:spacing w:after="0" w:line="240" w:lineRule="auto"/>
        <w:ind w:firstLine="4502"/>
        <w:jc w:val="both"/>
        <w:rPr>
          <w:rFonts w:ascii="Arial" w:hAnsi="Arial" w:cs="Arial"/>
          <w:sz w:val="20"/>
          <w:szCs w:val="20"/>
        </w:rPr>
      </w:pPr>
      <w:r w:rsidRPr="00D42DB8">
        <w:rPr>
          <w:rFonts w:ascii="Arial" w:hAnsi="Arial" w:cs="Arial"/>
          <w:b/>
          <w:sz w:val="20"/>
          <w:szCs w:val="20"/>
        </w:rPr>
        <w:t>§ 1°</w:t>
      </w:r>
      <w:r>
        <w:rPr>
          <w:rFonts w:ascii="Arial" w:hAnsi="Arial" w:cs="Arial"/>
          <w:sz w:val="20"/>
          <w:szCs w:val="20"/>
        </w:rPr>
        <w:t xml:space="preserve"> Serviço de Dívida Ativa – S.D.A., compete elaborar rol de devedores, conferências de certidões de dívida ativa, emitir informações nos pedidos de certidões de dívida ativa, emitir informações nos pedidos de certidões, emitir certidão referente ao setor levantar e parcelar débitos não executados, escriturar livros e fichas dos serviços, lançar os pagamentos dos tributos nos livros e papéis correspondentes.</w:t>
      </w:r>
    </w:p>
    <w:p w:rsidR="00045138" w:rsidRDefault="00045138" w:rsidP="00541B9C">
      <w:pPr>
        <w:spacing w:after="0" w:line="240" w:lineRule="auto"/>
        <w:ind w:firstLine="4502"/>
        <w:jc w:val="both"/>
        <w:rPr>
          <w:rFonts w:ascii="Arial" w:hAnsi="Arial" w:cs="Arial"/>
          <w:sz w:val="20"/>
          <w:szCs w:val="20"/>
        </w:rPr>
      </w:pPr>
    </w:p>
    <w:p w:rsidR="00045138" w:rsidRDefault="00045138" w:rsidP="00541B9C">
      <w:pPr>
        <w:spacing w:after="0" w:line="240" w:lineRule="auto"/>
        <w:ind w:firstLine="4502"/>
        <w:jc w:val="both"/>
        <w:rPr>
          <w:rFonts w:ascii="Arial" w:hAnsi="Arial" w:cs="Arial"/>
          <w:sz w:val="20"/>
          <w:szCs w:val="20"/>
        </w:rPr>
      </w:pPr>
      <w:r w:rsidRPr="00D42DB8">
        <w:rPr>
          <w:rFonts w:ascii="Arial" w:hAnsi="Arial" w:cs="Arial"/>
          <w:b/>
          <w:sz w:val="20"/>
          <w:szCs w:val="20"/>
        </w:rPr>
        <w:t>Art. 12.</w:t>
      </w:r>
      <w:r>
        <w:rPr>
          <w:rFonts w:ascii="Arial" w:hAnsi="Arial" w:cs="Arial"/>
          <w:sz w:val="20"/>
          <w:szCs w:val="20"/>
        </w:rPr>
        <w:t xml:space="preserve"> O Gabinete do Prefeito G.P., órgão de representação política, tem como função específica o atendimento dos munícipes e a representação do Prefeito, bem como, o de transmitir as suas ordens e orientação aos demais organismos da Prefeitura. Caberá ainda a supervisão das atividades da Junta do Serviço Militar e os Serviços de Expedição de Carteiras do Trabalho e Previdência Social.</w:t>
      </w:r>
    </w:p>
    <w:p w:rsidR="009A30B0" w:rsidRDefault="009A30B0" w:rsidP="00541B9C">
      <w:pPr>
        <w:spacing w:after="0" w:line="240" w:lineRule="auto"/>
        <w:ind w:firstLine="4502"/>
        <w:jc w:val="both"/>
        <w:rPr>
          <w:rFonts w:ascii="Arial" w:hAnsi="Arial" w:cs="Arial"/>
          <w:sz w:val="20"/>
          <w:szCs w:val="20"/>
        </w:rPr>
      </w:pPr>
    </w:p>
    <w:p w:rsidR="00541B9C" w:rsidRDefault="00541B9C" w:rsidP="00541B9C">
      <w:pPr>
        <w:spacing w:after="0" w:line="240" w:lineRule="auto"/>
        <w:ind w:firstLine="4502"/>
        <w:jc w:val="both"/>
        <w:rPr>
          <w:rFonts w:ascii="Arial" w:hAnsi="Arial" w:cs="Arial"/>
          <w:sz w:val="20"/>
          <w:szCs w:val="20"/>
        </w:rPr>
      </w:pPr>
      <w:r w:rsidRPr="005D5F65">
        <w:rPr>
          <w:rFonts w:ascii="Arial" w:hAnsi="Arial" w:cs="Arial"/>
          <w:b/>
          <w:sz w:val="20"/>
          <w:szCs w:val="20"/>
        </w:rPr>
        <w:t xml:space="preserve">Art. </w:t>
      </w:r>
      <w:r w:rsidR="00045138">
        <w:rPr>
          <w:rFonts w:ascii="Arial" w:hAnsi="Arial" w:cs="Arial"/>
          <w:b/>
          <w:sz w:val="20"/>
          <w:szCs w:val="20"/>
        </w:rPr>
        <w:t>13.</w:t>
      </w:r>
      <w:r>
        <w:rPr>
          <w:rFonts w:ascii="Arial" w:hAnsi="Arial" w:cs="Arial"/>
          <w:sz w:val="20"/>
          <w:szCs w:val="20"/>
        </w:rPr>
        <w:t xml:space="preserve"> Este Decreto entrará em vigor na data de sua publicação, </w:t>
      </w:r>
      <w:r w:rsidR="00045138">
        <w:rPr>
          <w:rFonts w:ascii="Arial" w:hAnsi="Arial" w:cs="Arial"/>
          <w:sz w:val="20"/>
          <w:szCs w:val="20"/>
        </w:rPr>
        <w:t>retroagindo os seus efeitos a 1° de agosto de 1987.</w:t>
      </w:r>
    </w:p>
    <w:p w:rsidR="00541B9C" w:rsidRDefault="00541B9C" w:rsidP="00541B9C">
      <w:pPr>
        <w:spacing w:after="0" w:line="240" w:lineRule="auto"/>
        <w:ind w:firstLine="4502"/>
        <w:jc w:val="both"/>
        <w:rPr>
          <w:rFonts w:ascii="Arial" w:hAnsi="Arial" w:cs="Arial"/>
          <w:sz w:val="20"/>
          <w:szCs w:val="20"/>
        </w:rPr>
      </w:pPr>
    </w:p>
    <w:p w:rsidR="00541B9C" w:rsidRDefault="00541B9C" w:rsidP="00541B9C">
      <w:pPr>
        <w:spacing w:after="0" w:line="240" w:lineRule="auto"/>
        <w:ind w:firstLine="4502"/>
        <w:jc w:val="both"/>
        <w:rPr>
          <w:rFonts w:ascii="Arial" w:hAnsi="Arial" w:cs="Arial"/>
          <w:sz w:val="20"/>
          <w:szCs w:val="20"/>
        </w:rPr>
      </w:pPr>
    </w:p>
    <w:p w:rsidR="00541B9C" w:rsidRDefault="00541B9C" w:rsidP="00541B9C">
      <w:pPr>
        <w:spacing w:after="0" w:line="240" w:lineRule="auto"/>
        <w:ind w:firstLine="4502"/>
        <w:jc w:val="both"/>
        <w:rPr>
          <w:rFonts w:ascii="Arial" w:hAnsi="Arial" w:cs="Arial"/>
          <w:sz w:val="20"/>
          <w:szCs w:val="20"/>
        </w:rPr>
      </w:pPr>
      <w:r>
        <w:rPr>
          <w:rFonts w:ascii="Arial" w:hAnsi="Arial" w:cs="Arial"/>
          <w:sz w:val="20"/>
          <w:szCs w:val="20"/>
        </w:rPr>
        <w:t xml:space="preserve">Ferraz de Vasconcelos, </w:t>
      </w:r>
      <w:r w:rsidR="003472BD">
        <w:rPr>
          <w:rFonts w:ascii="Arial" w:hAnsi="Arial" w:cs="Arial"/>
          <w:sz w:val="20"/>
          <w:szCs w:val="20"/>
        </w:rPr>
        <w:t>04</w:t>
      </w:r>
      <w:r>
        <w:rPr>
          <w:rFonts w:ascii="Arial" w:hAnsi="Arial" w:cs="Arial"/>
          <w:sz w:val="20"/>
          <w:szCs w:val="20"/>
        </w:rPr>
        <w:t xml:space="preserve"> de </w:t>
      </w:r>
      <w:r w:rsidR="00531F5D">
        <w:rPr>
          <w:rFonts w:ascii="Arial" w:hAnsi="Arial" w:cs="Arial"/>
          <w:sz w:val="20"/>
          <w:szCs w:val="20"/>
        </w:rPr>
        <w:t>setembro</w:t>
      </w:r>
      <w:r w:rsidR="00E1543E">
        <w:rPr>
          <w:rFonts w:ascii="Arial" w:hAnsi="Arial" w:cs="Arial"/>
          <w:sz w:val="20"/>
          <w:szCs w:val="20"/>
        </w:rPr>
        <w:t xml:space="preserve"> de 1</w:t>
      </w:r>
      <w:r>
        <w:rPr>
          <w:rFonts w:ascii="Arial" w:hAnsi="Arial" w:cs="Arial"/>
          <w:sz w:val="20"/>
          <w:szCs w:val="20"/>
        </w:rPr>
        <w:t>987.</w:t>
      </w:r>
    </w:p>
    <w:p w:rsidR="00541B9C" w:rsidRDefault="00541B9C" w:rsidP="00541B9C">
      <w:pPr>
        <w:spacing w:after="0" w:line="240" w:lineRule="auto"/>
        <w:ind w:firstLine="4502"/>
        <w:jc w:val="both"/>
        <w:rPr>
          <w:rFonts w:ascii="Arial" w:hAnsi="Arial" w:cs="Arial"/>
          <w:sz w:val="20"/>
          <w:szCs w:val="20"/>
        </w:rPr>
      </w:pPr>
    </w:p>
    <w:p w:rsidR="00541B9C" w:rsidRDefault="00541B9C" w:rsidP="00541B9C">
      <w:pPr>
        <w:spacing w:after="0" w:line="240" w:lineRule="auto"/>
        <w:ind w:firstLine="4502"/>
        <w:jc w:val="both"/>
        <w:rPr>
          <w:rFonts w:ascii="Arial" w:hAnsi="Arial" w:cs="Arial"/>
          <w:sz w:val="20"/>
          <w:szCs w:val="20"/>
        </w:rPr>
      </w:pPr>
    </w:p>
    <w:p w:rsidR="00541B9C" w:rsidRDefault="00541B9C" w:rsidP="00541B9C">
      <w:pPr>
        <w:spacing w:after="0" w:line="240" w:lineRule="auto"/>
        <w:jc w:val="center"/>
        <w:rPr>
          <w:rFonts w:ascii="Arial" w:hAnsi="Arial" w:cs="Arial"/>
          <w:sz w:val="20"/>
          <w:szCs w:val="20"/>
        </w:rPr>
      </w:pPr>
      <w:r>
        <w:rPr>
          <w:rFonts w:ascii="Arial" w:hAnsi="Arial" w:cs="Arial"/>
          <w:sz w:val="20"/>
          <w:szCs w:val="20"/>
        </w:rPr>
        <w:t>MAKOTO IGUCHI</w:t>
      </w:r>
    </w:p>
    <w:p w:rsidR="00541B9C" w:rsidRDefault="00541B9C" w:rsidP="00541B9C">
      <w:pPr>
        <w:spacing w:after="0" w:line="240" w:lineRule="auto"/>
        <w:jc w:val="center"/>
        <w:rPr>
          <w:rFonts w:ascii="Arial" w:hAnsi="Arial" w:cs="Arial"/>
          <w:sz w:val="20"/>
          <w:szCs w:val="20"/>
        </w:rPr>
      </w:pPr>
      <w:r>
        <w:rPr>
          <w:rFonts w:ascii="Arial" w:hAnsi="Arial" w:cs="Arial"/>
          <w:sz w:val="20"/>
          <w:szCs w:val="20"/>
        </w:rPr>
        <w:t>Prefeito Municipal</w:t>
      </w:r>
    </w:p>
    <w:p w:rsidR="00541B9C" w:rsidRDefault="00541B9C" w:rsidP="00541B9C">
      <w:pPr>
        <w:spacing w:after="0" w:line="240" w:lineRule="auto"/>
        <w:jc w:val="center"/>
        <w:rPr>
          <w:rFonts w:ascii="Arial" w:hAnsi="Arial" w:cs="Arial"/>
          <w:sz w:val="20"/>
          <w:szCs w:val="20"/>
        </w:rPr>
      </w:pPr>
    </w:p>
    <w:p w:rsidR="00541B9C" w:rsidRDefault="00541B9C" w:rsidP="00541B9C">
      <w:pPr>
        <w:spacing w:after="0" w:line="240" w:lineRule="auto"/>
        <w:jc w:val="center"/>
        <w:rPr>
          <w:rFonts w:ascii="Arial" w:hAnsi="Arial" w:cs="Arial"/>
          <w:sz w:val="20"/>
          <w:szCs w:val="20"/>
        </w:rPr>
      </w:pPr>
    </w:p>
    <w:p w:rsidR="00541B9C" w:rsidRDefault="00541B9C" w:rsidP="00541B9C">
      <w:pPr>
        <w:spacing w:after="0" w:line="240" w:lineRule="auto"/>
        <w:jc w:val="center"/>
        <w:rPr>
          <w:rFonts w:ascii="Arial" w:hAnsi="Arial" w:cs="Arial"/>
          <w:sz w:val="20"/>
          <w:szCs w:val="20"/>
        </w:rPr>
      </w:pPr>
      <w:r>
        <w:rPr>
          <w:rFonts w:ascii="Arial" w:hAnsi="Arial" w:cs="Arial"/>
          <w:sz w:val="20"/>
          <w:szCs w:val="20"/>
        </w:rPr>
        <w:t>WALTER PENNINCK CAETANO</w:t>
      </w:r>
    </w:p>
    <w:p w:rsidR="00541B9C" w:rsidRDefault="00541B9C" w:rsidP="00541B9C">
      <w:pPr>
        <w:spacing w:after="0" w:line="240" w:lineRule="auto"/>
        <w:jc w:val="center"/>
        <w:rPr>
          <w:rFonts w:ascii="Arial" w:hAnsi="Arial" w:cs="Arial"/>
          <w:sz w:val="20"/>
          <w:szCs w:val="20"/>
        </w:rPr>
      </w:pPr>
      <w:r>
        <w:rPr>
          <w:rFonts w:ascii="Arial" w:hAnsi="Arial" w:cs="Arial"/>
          <w:sz w:val="20"/>
          <w:szCs w:val="20"/>
        </w:rPr>
        <w:t>Coordenador Geral</w:t>
      </w:r>
    </w:p>
    <w:p w:rsidR="00541B9C" w:rsidRDefault="00541B9C" w:rsidP="00541B9C">
      <w:pPr>
        <w:spacing w:after="0" w:line="240" w:lineRule="auto"/>
        <w:jc w:val="center"/>
        <w:rPr>
          <w:rFonts w:ascii="Arial" w:hAnsi="Arial" w:cs="Arial"/>
          <w:sz w:val="20"/>
          <w:szCs w:val="20"/>
        </w:rPr>
      </w:pPr>
    </w:p>
    <w:p w:rsidR="00541B9C" w:rsidRDefault="00541B9C" w:rsidP="00541B9C">
      <w:pPr>
        <w:spacing w:after="0" w:line="240" w:lineRule="auto"/>
        <w:jc w:val="center"/>
        <w:rPr>
          <w:rFonts w:ascii="Arial" w:hAnsi="Arial" w:cs="Arial"/>
          <w:sz w:val="20"/>
          <w:szCs w:val="20"/>
        </w:rPr>
      </w:pPr>
      <w:bookmarkStart w:id="0" w:name="_GoBack"/>
      <w:bookmarkEnd w:id="0"/>
    </w:p>
    <w:p w:rsidR="00541B9C" w:rsidRDefault="00541B9C" w:rsidP="00541B9C">
      <w:pPr>
        <w:spacing w:after="0" w:line="240" w:lineRule="auto"/>
        <w:jc w:val="center"/>
        <w:rPr>
          <w:rFonts w:ascii="Arial" w:hAnsi="Arial" w:cs="Arial"/>
          <w:sz w:val="20"/>
          <w:szCs w:val="20"/>
        </w:rPr>
      </w:pPr>
      <w:r>
        <w:rPr>
          <w:rFonts w:ascii="Arial" w:hAnsi="Arial" w:cs="Arial"/>
          <w:sz w:val="20"/>
          <w:szCs w:val="20"/>
        </w:rPr>
        <w:t>EDUARDO ASPÁSIO</w:t>
      </w:r>
    </w:p>
    <w:p w:rsidR="00541B9C" w:rsidRDefault="00541B9C" w:rsidP="00541B9C">
      <w:pPr>
        <w:spacing w:after="0" w:line="240" w:lineRule="auto"/>
        <w:jc w:val="center"/>
        <w:rPr>
          <w:rFonts w:ascii="Arial" w:hAnsi="Arial" w:cs="Arial"/>
          <w:sz w:val="20"/>
          <w:szCs w:val="20"/>
        </w:rPr>
      </w:pPr>
      <w:r>
        <w:rPr>
          <w:rFonts w:ascii="Arial" w:hAnsi="Arial" w:cs="Arial"/>
          <w:sz w:val="20"/>
          <w:szCs w:val="20"/>
        </w:rPr>
        <w:t>Diretor Administrativo</w:t>
      </w:r>
    </w:p>
    <w:p w:rsidR="004961F9" w:rsidRDefault="004961F9" w:rsidP="004961F9">
      <w:pPr>
        <w:spacing w:after="0" w:line="240" w:lineRule="auto"/>
        <w:jc w:val="center"/>
        <w:rPr>
          <w:rFonts w:ascii="Arial" w:hAnsi="Arial" w:cs="Arial"/>
          <w:sz w:val="20"/>
          <w:szCs w:val="20"/>
        </w:rPr>
      </w:pPr>
    </w:p>
    <w:p w:rsidR="004961F9" w:rsidRDefault="004961F9" w:rsidP="004961F9">
      <w:pPr>
        <w:spacing w:after="0" w:line="240" w:lineRule="auto"/>
        <w:jc w:val="center"/>
        <w:rPr>
          <w:rFonts w:ascii="Arial" w:hAnsi="Arial" w:cs="Arial"/>
          <w:sz w:val="20"/>
          <w:szCs w:val="20"/>
        </w:rPr>
      </w:pPr>
    </w:p>
    <w:p w:rsidR="009243B3" w:rsidRDefault="009C0E3F" w:rsidP="009243B3">
      <w:pPr>
        <w:spacing w:after="0" w:line="240" w:lineRule="auto"/>
        <w:ind w:firstLine="4502"/>
        <w:jc w:val="both"/>
        <w:rPr>
          <w:rFonts w:ascii="Arial" w:hAnsi="Arial" w:cs="Arial"/>
          <w:sz w:val="20"/>
          <w:szCs w:val="20"/>
        </w:rPr>
      </w:pPr>
      <w:r>
        <w:rPr>
          <w:rFonts w:ascii="Arial" w:hAnsi="Arial" w:cs="Arial"/>
          <w:sz w:val="20"/>
          <w:szCs w:val="20"/>
        </w:rPr>
        <w:t xml:space="preserve">Registrado no </w:t>
      </w:r>
      <w:proofErr w:type="spellStart"/>
      <w:r>
        <w:rPr>
          <w:rFonts w:ascii="Arial" w:hAnsi="Arial" w:cs="Arial"/>
          <w:sz w:val="20"/>
          <w:szCs w:val="20"/>
        </w:rPr>
        <w:t>Dept</w:t>
      </w:r>
      <w:r w:rsidR="00192EF5">
        <w:rPr>
          <w:rFonts w:ascii="Arial" w:hAnsi="Arial" w:cs="Arial"/>
          <w:sz w:val="20"/>
          <w:szCs w:val="20"/>
        </w:rPr>
        <w:t>°</w:t>
      </w:r>
      <w:proofErr w:type="spellEnd"/>
      <w:r w:rsidR="00347D7F">
        <w:rPr>
          <w:rFonts w:ascii="Arial" w:hAnsi="Arial" w:cs="Arial"/>
          <w:sz w:val="20"/>
          <w:szCs w:val="20"/>
        </w:rPr>
        <w:t>.</w:t>
      </w:r>
      <w:r>
        <w:rPr>
          <w:rFonts w:ascii="Arial" w:hAnsi="Arial" w:cs="Arial"/>
          <w:sz w:val="20"/>
          <w:szCs w:val="20"/>
        </w:rPr>
        <w:t xml:space="preserve"> </w:t>
      </w:r>
      <w:proofErr w:type="gramStart"/>
      <w:r>
        <w:rPr>
          <w:rFonts w:ascii="Arial" w:hAnsi="Arial" w:cs="Arial"/>
          <w:sz w:val="20"/>
          <w:szCs w:val="20"/>
        </w:rPr>
        <w:t>de</w:t>
      </w:r>
      <w:proofErr w:type="gramEnd"/>
      <w:r>
        <w:rPr>
          <w:rFonts w:ascii="Arial" w:hAnsi="Arial" w:cs="Arial"/>
          <w:sz w:val="20"/>
          <w:szCs w:val="20"/>
        </w:rPr>
        <w:t xml:space="preserve"> Administração – Divisão de Expediente e Documentação e publicado na Portaria municipal na </w:t>
      </w:r>
      <w:r w:rsidR="00582F53">
        <w:rPr>
          <w:rFonts w:ascii="Arial" w:hAnsi="Arial" w:cs="Arial"/>
          <w:sz w:val="20"/>
          <w:szCs w:val="20"/>
        </w:rPr>
        <w:t>m</w:t>
      </w:r>
      <w:r>
        <w:rPr>
          <w:rFonts w:ascii="Arial" w:hAnsi="Arial" w:cs="Arial"/>
          <w:sz w:val="20"/>
          <w:szCs w:val="20"/>
        </w:rPr>
        <w:t>esma da</w:t>
      </w:r>
      <w:r w:rsidR="007C5825">
        <w:rPr>
          <w:rFonts w:ascii="Arial" w:hAnsi="Arial" w:cs="Arial"/>
          <w:sz w:val="20"/>
          <w:szCs w:val="20"/>
        </w:rPr>
        <w:t>t</w:t>
      </w:r>
      <w:r>
        <w:rPr>
          <w:rFonts w:ascii="Arial" w:hAnsi="Arial" w:cs="Arial"/>
          <w:sz w:val="20"/>
          <w:szCs w:val="20"/>
        </w:rPr>
        <w:t>a.</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7A49D7" w:rsidRDefault="00BB69FA" w:rsidP="009243B3">
      <w:pPr>
        <w:spacing w:after="0" w:line="240" w:lineRule="auto"/>
        <w:jc w:val="center"/>
        <w:rPr>
          <w:rFonts w:ascii="Arial" w:hAnsi="Arial" w:cs="Arial"/>
          <w:sz w:val="20"/>
          <w:szCs w:val="20"/>
        </w:rPr>
      </w:pPr>
      <w:r>
        <w:rPr>
          <w:rFonts w:ascii="Arial" w:hAnsi="Arial" w:cs="Arial"/>
          <w:sz w:val="20"/>
          <w:szCs w:val="20"/>
        </w:rPr>
        <w:t>NEUSA MARIA FONSECA</w:t>
      </w:r>
    </w:p>
    <w:p w:rsidR="00BB69FA" w:rsidRDefault="00BB69FA" w:rsidP="009243B3">
      <w:pPr>
        <w:spacing w:after="0" w:line="240" w:lineRule="auto"/>
        <w:jc w:val="center"/>
        <w:rPr>
          <w:rFonts w:ascii="Arial" w:hAnsi="Arial" w:cs="Arial"/>
          <w:sz w:val="20"/>
          <w:szCs w:val="20"/>
        </w:rPr>
      </w:pPr>
      <w:r>
        <w:rPr>
          <w:rFonts w:ascii="Arial" w:hAnsi="Arial" w:cs="Arial"/>
          <w:sz w:val="20"/>
          <w:szCs w:val="20"/>
        </w:rPr>
        <w:t xml:space="preserve">Chefe da </w:t>
      </w:r>
      <w:proofErr w:type="spellStart"/>
      <w:r>
        <w:rPr>
          <w:rFonts w:ascii="Arial" w:hAnsi="Arial" w:cs="Arial"/>
          <w:sz w:val="20"/>
          <w:szCs w:val="20"/>
        </w:rPr>
        <w:t>Div</w:t>
      </w:r>
      <w:proofErr w:type="spellEnd"/>
      <w:r>
        <w:rPr>
          <w:rFonts w:ascii="Arial" w:hAnsi="Arial" w:cs="Arial"/>
          <w:sz w:val="20"/>
          <w:szCs w:val="20"/>
        </w:rPr>
        <w:t xml:space="preserve">. </w:t>
      </w:r>
      <w:proofErr w:type="gramStart"/>
      <w:r>
        <w:rPr>
          <w:rFonts w:ascii="Arial" w:hAnsi="Arial" w:cs="Arial"/>
          <w:sz w:val="20"/>
          <w:szCs w:val="20"/>
        </w:rPr>
        <w:t>de</w:t>
      </w:r>
      <w:proofErr w:type="gramEnd"/>
      <w:r>
        <w:rPr>
          <w:rFonts w:ascii="Arial" w:hAnsi="Arial" w:cs="Arial"/>
          <w:sz w:val="20"/>
          <w:szCs w:val="20"/>
        </w:rPr>
        <w:t xml:space="preserve"> Exp. e Documentação</w:t>
      </w:r>
    </w:p>
    <w:p w:rsidR="00056930" w:rsidRDefault="00056930" w:rsidP="009243B3">
      <w:pPr>
        <w:spacing w:after="0" w:line="240" w:lineRule="auto"/>
        <w:jc w:val="center"/>
        <w:rPr>
          <w:rFonts w:ascii="Arial" w:hAnsi="Arial" w:cs="Arial"/>
          <w:sz w:val="20"/>
          <w:szCs w:val="20"/>
        </w:rPr>
      </w:pPr>
    </w:p>
    <w:p w:rsidR="00856B29" w:rsidRDefault="00856B29" w:rsidP="009243B3">
      <w:pPr>
        <w:spacing w:after="0" w:line="240" w:lineRule="auto"/>
        <w:jc w:val="center"/>
        <w:rPr>
          <w:rFonts w:ascii="Arial" w:hAnsi="Arial" w:cs="Arial"/>
          <w:sz w:val="20"/>
          <w:szCs w:val="20"/>
        </w:rPr>
      </w:pPr>
    </w:p>
    <w:p w:rsidR="009243B3" w:rsidRPr="00104D08" w:rsidRDefault="009243B3" w:rsidP="009243B3">
      <w:pPr>
        <w:spacing w:after="0" w:line="240" w:lineRule="auto"/>
        <w:jc w:val="both"/>
        <w:rPr>
          <w:rFonts w:ascii="Arial" w:hAnsi="Arial" w:cs="Arial"/>
          <w:sz w:val="20"/>
          <w:szCs w:val="20"/>
        </w:rPr>
      </w:pPr>
      <w:r w:rsidRPr="000D20C2">
        <w:rPr>
          <w:rFonts w:ascii="Arial" w:hAnsi="Arial" w:cs="Arial"/>
          <w:color w:val="FF0000"/>
          <w:sz w:val="20"/>
          <w:szCs w:val="20"/>
        </w:rPr>
        <w:t>Este texto não substitui o publicado e arquivado pela Câmara Municipal.</w:t>
      </w:r>
    </w:p>
    <w:sectPr w:rsidR="009243B3" w:rsidRPr="00104D08" w:rsidSect="007E7FF7">
      <w:headerReference w:type="default" r:id="rId6"/>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733D" w:rsidRDefault="0070733D" w:rsidP="009243B3">
      <w:pPr>
        <w:spacing w:after="0" w:line="240" w:lineRule="auto"/>
      </w:pPr>
      <w:r>
        <w:separator/>
      </w:r>
    </w:p>
  </w:endnote>
  <w:endnote w:type="continuationSeparator" w:id="0">
    <w:p w:rsidR="0070733D" w:rsidRDefault="0070733D"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733D" w:rsidRDefault="0070733D" w:rsidP="009243B3">
      <w:pPr>
        <w:spacing w:after="0" w:line="240" w:lineRule="auto"/>
      </w:pPr>
      <w:r>
        <w:separator/>
      </w:r>
    </w:p>
  </w:footnote>
  <w:footnote w:type="continuationSeparator" w:id="0">
    <w:p w:rsidR="0070733D" w:rsidRDefault="0070733D" w:rsidP="009243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3B3" w:rsidRDefault="009243B3" w:rsidP="009243B3">
    <w:pPr>
      <w:pStyle w:val="Cabealho"/>
      <w:jc w:val="center"/>
    </w:pPr>
    <w:r>
      <w:rPr>
        <w:noProof/>
        <w:lang w:eastAsia="pt-BR"/>
      </w:rPr>
      <w:drawing>
        <wp:inline distT="0" distB="0" distL="0" distR="0" wp14:anchorId="3E50DD4A" wp14:editId="3F46263E">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3B3"/>
    <w:rsid w:val="00000360"/>
    <w:rsid w:val="00000E04"/>
    <w:rsid w:val="00002469"/>
    <w:rsid w:val="00003076"/>
    <w:rsid w:val="000050BF"/>
    <w:rsid w:val="00011E5A"/>
    <w:rsid w:val="000121E4"/>
    <w:rsid w:val="00012D4F"/>
    <w:rsid w:val="000156F2"/>
    <w:rsid w:val="0001594D"/>
    <w:rsid w:val="000360A1"/>
    <w:rsid w:val="00045138"/>
    <w:rsid w:val="00045185"/>
    <w:rsid w:val="00047352"/>
    <w:rsid w:val="00050B75"/>
    <w:rsid w:val="00056930"/>
    <w:rsid w:val="00056E84"/>
    <w:rsid w:val="000607E0"/>
    <w:rsid w:val="00060F7D"/>
    <w:rsid w:val="0006620C"/>
    <w:rsid w:val="00070612"/>
    <w:rsid w:val="000756CB"/>
    <w:rsid w:val="000800AC"/>
    <w:rsid w:val="000844F1"/>
    <w:rsid w:val="00096550"/>
    <w:rsid w:val="000A171D"/>
    <w:rsid w:val="000A2269"/>
    <w:rsid w:val="000C019A"/>
    <w:rsid w:val="000C156B"/>
    <w:rsid w:val="000D1A66"/>
    <w:rsid w:val="000D201D"/>
    <w:rsid w:val="000D5297"/>
    <w:rsid w:val="000D72E8"/>
    <w:rsid w:val="000E0A35"/>
    <w:rsid w:val="000E39CE"/>
    <w:rsid w:val="000E4348"/>
    <w:rsid w:val="000E6411"/>
    <w:rsid w:val="00106E30"/>
    <w:rsid w:val="00120897"/>
    <w:rsid w:val="00123360"/>
    <w:rsid w:val="001430FE"/>
    <w:rsid w:val="0014353D"/>
    <w:rsid w:val="001449B8"/>
    <w:rsid w:val="00151AFF"/>
    <w:rsid w:val="0015510D"/>
    <w:rsid w:val="00164AEA"/>
    <w:rsid w:val="0016604A"/>
    <w:rsid w:val="001769F9"/>
    <w:rsid w:val="00184636"/>
    <w:rsid w:val="00185D80"/>
    <w:rsid w:val="00191909"/>
    <w:rsid w:val="00192EF5"/>
    <w:rsid w:val="00196470"/>
    <w:rsid w:val="001A4748"/>
    <w:rsid w:val="001E029C"/>
    <w:rsid w:val="001F6D68"/>
    <w:rsid w:val="00200D9B"/>
    <w:rsid w:val="002027F1"/>
    <w:rsid w:val="0020653C"/>
    <w:rsid w:val="00214A99"/>
    <w:rsid w:val="0023695F"/>
    <w:rsid w:val="00237A88"/>
    <w:rsid w:val="00240709"/>
    <w:rsid w:val="00240E01"/>
    <w:rsid w:val="002609AA"/>
    <w:rsid w:val="00261480"/>
    <w:rsid w:val="00261666"/>
    <w:rsid w:val="00266B36"/>
    <w:rsid w:val="0026708D"/>
    <w:rsid w:val="0026728A"/>
    <w:rsid w:val="002732BD"/>
    <w:rsid w:val="0028328F"/>
    <w:rsid w:val="002877C1"/>
    <w:rsid w:val="00296EAC"/>
    <w:rsid w:val="002A2031"/>
    <w:rsid w:val="002A350E"/>
    <w:rsid w:val="002B0BDB"/>
    <w:rsid w:val="002B1C0D"/>
    <w:rsid w:val="002B2F3E"/>
    <w:rsid w:val="002B6BD7"/>
    <w:rsid w:val="002C5DEE"/>
    <w:rsid w:val="002E13FD"/>
    <w:rsid w:val="002E6E42"/>
    <w:rsid w:val="002F3229"/>
    <w:rsid w:val="00300921"/>
    <w:rsid w:val="003076C3"/>
    <w:rsid w:val="0031656E"/>
    <w:rsid w:val="00322ED0"/>
    <w:rsid w:val="00342DD4"/>
    <w:rsid w:val="003472BD"/>
    <w:rsid w:val="00347D7F"/>
    <w:rsid w:val="00353346"/>
    <w:rsid w:val="00353723"/>
    <w:rsid w:val="003679B5"/>
    <w:rsid w:val="00373D94"/>
    <w:rsid w:val="00385D01"/>
    <w:rsid w:val="00386297"/>
    <w:rsid w:val="0039482E"/>
    <w:rsid w:val="003A51A1"/>
    <w:rsid w:val="003A6AF3"/>
    <w:rsid w:val="003B2F64"/>
    <w:rsid w:val="003C6FB3"/>
    <w:rsid w:val="003D4E8D"/>
    <w:rsid w:val="003D646D"/>
    <w:rsid w:val="003E27CF"/>
    <w:rsid w:val="003F0A03"/>
    <w:rsid w:val="0040165D"/>
    <w:rsid w:val="00403973"/>
    <w:rsid w:val="00404FF4"/>
    <w:rsid w:val="00407F87"/>
    <w:rsid w:val="00414772"/>
    <w:rsid w:val="00423068"/>
    <w:rsid w:val="00441C13"/>
    <w:rsid w:val="0045546B"/>
    <w:rsid w:val="00455E96"/>
    <w:rsid w:val="00456B5D"/>
    <w:rsid w:val="00463CD3"/>
    <w:rsid w:val="00477E41"/>
    <w:rsid w:val="00481E2C"/>
    <w:rsid w:val="00487FFE"/>
    <w:rsid w:val="004924A7"/>
    <w:rsid w:val="00494AB3"/>
    <w:rsid w:val="00495249"/>
    <w:rsid w:val="004961F9"/>
    <w:rsid w:val="004A2F7C"/>
    <w:rsid w:val="004C084C"/>
    <w:rsid w:val="004D01D5"/>
    <w:rsid w:val="004D268C"/>
    <w:rsid w:val="0051055C"/>
    <w:rsid w:val="00511A91"/>
    <w:rsid w:val="005137CE"/>
    <w:rsid w:val="0052080A"/>
    <w:rsid w:val="00522B20"/>
    <w:rsid w:val="005275E8"/>
    <w:rsid w:val="00531F5D"/>
    <w:rsid w:val="00541B9C"/>
    <w:rsid w:val="00542478"/>
    <w:rsid w:val="00546786"/>
    <w:rsid w:val="00566EE0"/>
    <w:rsid w:val="00575231"/>
    <w:rsid w:val="005825BA"/>
    <w:rsid w:val="00582F53"/>
    <w:rsid w:val="005879D6"/>
    <w:rsid w:val="005A7B1F"/>
    <w:rsid w:val="005B541D"/>
    <w:rsid w:val="005B5B03"/>
    <w:rsid w:val="005C5949"/>
    <w:rsid w:val="005D5F65"/>
    <w:rsid w:val="005E5017"/>
    <w:rsid w:val="005F26B3"/>
    <w:rsid w:val="00603ADE"/>
    <w:rsid w:val="00615A75"/>
    <w:rsid w:val="006276E3"/>
    <w:rsid w:val="00646AE3"/>
    <w:rsid w:val="0066350A"/>
    <w:rsid w:val="00666A48"/>
    <w:rsid w:val="00670F0D"/>
    <w:rsid w:val="006719AA"/>
    <w:rsid w:val="00682049"/>
    <w:rsid w:val="0068409C"/>
    <w:rsid w:val="006918B4"/>
    <w:rsid w:val="006925E7"/>
    <w:rsid w:val="00693FD2"/>
    <w:rsid w:val="0069419E"/>
    <w:rsid w:val="006A7328"/>
    <w:rsid w:val="006B39F1"/>
    <w:rsid w:val="006C0EF9"/>
    <w:rsid w:val="006C12BF"/>
    <w:rsid w:val="006C43A0"/>
    <w:rsid w:val="006C7711"/>
    <w:rsid w:val="006F5E80"/>
    <w:rsid w:val="0070733D"/>
    <w:rsid w:val="00714F00"/>
    <w:rsid w:val="00723E1E"/>
    <w:rsid w:val="00725BC6"/>
    <w:rsid w:val="0072720D"/>
    <w:rsid w:val="007313D1"/>
    <w:rsid w:val="00733BB5"/>
    <w:rsid w:val="007547E1"/>
    <w:rsid w:val="007636ED"/>
    <w:rsid w:val="007746D5"/>
    <w:rsid w:val="0078026B"/>
    <w:rsid w:val="007873BA"/>
    <w:rsid w:val="00796642"/>
    <w:rsid w:val="00797C0D"/>
    <w:rsid w:val="007A49D7"/>
    <w:rsid w:val="007A7214"/>
    <w:rsid w:val="007B2056"/>
    <w:rsid w:val="007C005F"/>
    <w:rsid w:val="007C27B4"/>
    <w:rsid w:val="007C5825"/>
    <w:rsid w:val="007C58EC"/>
    <w:rsid w:val="007E5BB2"/>
    <w:rsid w:val="007E7FF7"/>
    <w:rsid w:val="007F0CE3"/>
    <w:rsid w:val="007F3186"/>
    <w:rsid w:val="00801C1A"/>
    <w:rsid w:val="008121B4"/>
    <w:rsid w:val="008141DD"/>
    <w:rsid w:val="0081592A"/>
    <w:rsid w:val="008212FB"/>
    <w:rsid w:val="008218E6"/>
    <w:rsid w:val="00840787"/>
    <w:rsid w:val="00856B29"/>
    <w:rsid w:val="00865808"/>
    <w:rsid w:val="0087137A"/>
    <w:rsid w:val="00873BD9"/>
    <w:rsid w:val="0088042E"/>
    <w:rsid w:val="00893E0F"/>
    <w:rsid w:val="008A60F6"/>
    <w:rsid w:val="008B0B03"/>
    <w:rsid w:val="008B569C"/>
    <w:rsid w:val="008B680B"/>
    <w:rsid w:val="008B6B15"/>
    <w:rsid w:val="008C4697"/>
    <w:rsid w:val="008E3AE0"/>
    <w:rsid w:val="008E67C9"/>
    <w:rsid w:val="008F28C2"/>
    <w:rsid w:val="009243B3"/>
    <w:rsid w:val="009438FD"/>
    <w:rsid w:val="009452EE"/>
    <w:rsid w:val="00945937"/>
    <w:rsid w:val="00952E8C"/>
    <w:rsid w:val="00960A77"/>
    <w:rsid w:val="00964F99"/>
    <w:rsid w:val="009760E8"/>
    <w:rsid w:val="009A30B0"/>
    <w:rsid w:val="009A4F14"/>
    <w:rsid w:val="009A6310"/>
    <w:rsid w:val="009B510C"/>
    <w:rsid w:val="009B7964"/>
    <w:rsid w:val="009C0E3F"/>
    <w:rsid w:val="009D329E"/>
    <w:rsid w:val="009E0B74"/>
    <w:rsid w:val="009F1CF0"/>
    <w:rsid w:val="009F21CA"/>
    <w:rsid w:val="009F7D7B"/>
    <w:rsid w:val="00A0440F"/>
    <w:rsid w:val="00A1592A"/>
    <w:rsid w:val="00A22212"/>
    <w:rsid w:val="00A27D11"/>
    <w:rsid w:val="00A31203"/>
    <w:rsid w:val="00A50833"/>
    <w:rsid w:val="00A551F8"/>
    <w:rsid w:val="00A6445D"/>
    <w:rsid w:val="00A83508"/>
    <w:rsid w:val="00A85CE5"/>
    <w:rsid w:val="00A905D8"/>
    <w:rsid w:val="00A91CDD"/>
    <w:rsid w:val="00A942D7"/>
    <w:rsid w:val="00AA0BEE"/>
    <w:rsid w:val="00AA49AF"/>
    <w:rsid w:val="00AA5A9D"/>
    <w:rsid w:val="00AC208C"/>
    <w:rsid w:val="00AC34F4"/>
    <w:rsid w:val="00AD257D"/>
    <w:rsid w:val="00AE3273"/>
    <w:rsid w:val="00AF2256"/>
    <w:rsid w:val="00B0218E"/>
    <w:rsid w:val="00B043AF"/>
    <w:rsid w:val="00B11F13"/>
    <w:rsid w:val="00B13C73"/>
    <w:rsid w:val="00B21CA2"/>
    <w:rsid w:val="00B24913"/>
    <w:rsid w:val="00B2759A"/>
    <w:rsid w:val="00B3186E"/>
    <w:rsid w:val="00B33797"/>
    <w:rsid w:val="00B4513D"/>
    <w:rsid w:val="00B52A11"/>
    <w:rsid w:val="00B6012B"/>
    <w:rsid w:val="00B754CA"/>
    <w:rsid w:val="00B80236"/>
    <w:rsid w:val="00B833B4"/>
    <w:rsid w:val="00B87751"/>
    <w:rsid w:val="00B967C7"/>
    <w:rsid w:val="00BA5405"/>
    <w:rsid w:val="00BB3BBF"/>
    <w:rsid w:val="00BB69FA"/>
    <w:rsid w:val="00BC07EF"/>
    <w:rsid w:val="00BC5E97"/>
    <w:rsid w:val="00BD7015"/>
    <w:rsid w:val="00BE7E97"/>
    <w:rsid w:val="00BF280F"/>
    <w:rsid w:val="00C0552A"/>
    <w:rsid w:val="00C11AD9"/>
    <w:rsid w:val="00C13442"/>
    <w:rsid w:val="00C14926"/>
    <w:rsid w:val="00C15591"/>
    <w:rsid w:val="00C366E0"/>
    <w:rsid w:val="00C41961"/>
    <w:rsid w:val="00C43C0A"/>
    <w:rsid w:val="00C5067E"/>
    <w:rsid w:val="00C51115"/>
    <w:rsid w:val="00C577B2"/>
    <w:rsid w:val="00C61874"/>
    <w:rsid w:val="00C6278A"/>
    <w:rsid w:val="00C67931"/>
    <w:rsid w:val="00C85493"/>
    <w:rsid w:val="00CB4AA1"/>
    <w:rsid w:val="00CB4B60"/>
    <w:rsid w:val="00CC4D7D"/>
    <w:rsid w:val="00CE4F54"/>
    <w:rsid w:val="00D00312"/>
    <w:rsid w:val="00D052CB"/>
    <w:rsid w:val="00D1548B"/>
    <w:rsid w:val="00D22F82"/>
    <w:rsid w:val="00D30F27"/>
    <w:rsid w:val="00D31567"/>
    <w:rsid w:val="00D3650C"/>
    <w:rsid w:val="00D42DB8"/>
    <w:rsid w:val="00D479DA"/>
    <w:rsid w:val="00D505DC"/>
    <w:rsid w:val="00D509F4"/>
    <w:rsid w:val="00D5759B"/>
    <w:rsid w:val="00D67EA5"/>
    <w:rsid w:val="00D70AAF"/>
    <w:rsid w:val="00D773E2"/>
    <w:rsid w:val="00D77AB6"/>
    <w:rsid w:val="00DB119F"/>
    <w:rsid w:val="00DB5BAD"/>
    <w:rsid w:val="00DE143B"/>
    <w:rsid w:val="00DF6B61"/>
    <w:rsid w:val="00E049F8"/>
    <w:rsid w:val="00E1543E"/>
    <w:rsid w:val="00E26690"/>
    <w:rsid w:val="00E3270E"/>
    <w:rsid w:val="00E36DEE"/>
    <w:rsid w:val="00E40329"/>
    <w:rsid w:val="00E42875"/>
    <w:rsid w:val="00E520AE"/>
    <w:rsid w:val="00E557FC"/>
    <w:rsid w:val="00E62542"/>
    <w:rsid w:val="00E6274B"/>
    <w:rsid w:val="00E74EB5"/>
    <w:rsid w:val="00E772B2"/>
    <w:rsid w:val="00E8608C"/>
    <w:rsid w:val="00E87700"/>
    <w:rsid w:val="00E91CC7"/>
    <w:rsid w:val="00E91CE0"/>
    <w:rsid w:val="00E94C32"/>
    <w:rsid w:val="00EA0418"/>
    <w:rsid w:val="00EA651B"/>
    <w:rsid w:val="00EC18FF"/>
    <w:rsid w:val="00EC3E7A"/>
    <w:rsid w:val="00ED2CFF"/>
    <w:rsid w:val="00ED6915"/>
    <w:rsid w:val="00EF3D3C"/>
    <w:rsid w:val="00EF52AD"/>
    <w:rsid w:val="00F056B8"/>
    <w:rsid w:val="00F067D3"/>
    <w:rsid w:val="00F160E3"/>
    <w:rsid w:val="00F20FC5"/>
    <w:rsid w:val="00F25351"/>
    <w:rsid w:val="00F32E25"/>
    <w:rsid w:val="00F338D1"/>
    <w:rsid w:val="00F4446A"/>
    <w:rsid w:val="00F50291"/>
    <w:rsid w:val="00F62DED"/>
    <w:rsid w:val="00F62E5C"/>
    <w:rsid w:val="00F66667"/>
    <w:rsid w:val="00F734EF"/>
    <w:rsid w:val="00F76D93"/>
    <w:rsid w:val="00F8017D"/>
    <w:rsid w:val="00F860D3"/>
    <w:rsid w:val="00FA0225"/>
    <w:rsid w:val="00FA4B3B"/>
    <w:rsid w:val="00FD0E99"/>
    <w:rsid w:val="00FE34AD"/>
    <w:rsid w:val="00FF47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17CF2229-9E89-474E-A8F5-E32600878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table" w:styleId="Tabelacomgrade">
    <w:name w:val="Table Grid"/>
    <w:basedOn w:val="Tabelanormal"/>
    <w:uiPriority w:val="59"/>
    <w:rsid w:val="00AF22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Estilo1">
    <w:name w:val="Estilo1"/>
    <w:basedOn w:val="TabeladaWeb2"/>
    <w:uiPriority w:val="99"/>
    <w:rsid w:val="00AF2256"/>
    <w:pPr>
      <w:spacing w:after="0" w:line="240" w:lineRule="auto"/>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uiPriority w:val="99"/>
    <w:semiHidden/>
    <w:unhideWhenUsed/>
    <w:rsid w:val="00AF225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Refdecomentrio">
    <w:name w:val="annotation reference"/>
    <w:basedOn w:val="Fontepargpadro"/>
    <w:uiPriority w:val="99"/>
    <w:semiHidden/>
    <w:unhideWhenUsed/>
    <w:rsid w:val="00151AFF"/>
    <w:rPr>
      <w:sz w:val="16"/>
      <w:szCs w:val="16"/>
    </w:rPr>
  </w:style>
  <w:style w:type="paragraph" w:styleId="Textodecomentrio">
    <w:name w:val="annotation text"/>
    <w:basedOn w:val="Normal"/>
    <w:link w:val="TextodecomentrioChar"/>
    <w:uiPriority w:val="99"/>
    <w:semiHidden/>
    <w:unhideWhenUsed/>
    <w:rsid w:val="00151AFF"/>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51AFF"/>
    <w:rPr>
      <w:sz w:val="20"/>
      <w:szCs w:val="20"/>
    </w:rPr>
  </w:style>
  <w:style w:type="paragraph" w:styleId="Assuntodocomentrio">
    <w:name w:val="annotation subject"/>
    <w:basedOn w:val="Textodecomentrio"/>
    <w:next w:val="Textodecomentrio"/>
    <w:link w:val="AssuntodocomentrioChar"/>
    <w:uiPriority w:val="99"/>
    <w:semiHidden/>
    <w:unhideWhenUsed/>
    <w:rsid w:val="00151AFF"/>
    <w:rPr>
      <w:b/>
      <w:bCs/>
    </w:rPr>
  </w:style>
  <w:style w:type="character" w:customStyle="1" w:styleId="AssuntodocomentrioChar">
    <w:name w:val="Assunto do comentário Char"/>
    <w:basedOn w:val="TextodecomentrioChar"/>
    <w:link w:val="Assuntodocomentrio"/>
    <w:uiPriority w:val="99"/>
    <w:semiHidden/>
    <w:rsid w:val="00151AFF"/>
    <w:rPr>
      <w:b/>
      <w:bCs/>
      <w:sz w:val="20"/>
      <w:szCs w:val="20"/>
    </w:rPr>
  </w:style>
  <w:style w:type="table" w:styleId="TabeladeGradeClara">
    <w:name w:val="Grid Table Light"/>
    <w:basedOn w:val="Tabelanormal"/>
    <w:uiPriority w:val="40"/>
    <w:rsid w:val="00E91CC7"/>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6</Pages>
  <Words>2720</Words>
  <Characters>14692</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9</cp:revision>
  <dcterms:created xsi:type="dcterms:W3CDTF">2019-03-12T12:10:00Z</dcterms:created>
  <dcterms:modified xsi:type="dcterms:W3CDTF">2019-05-30T14:08:00Z</dcterms:modified>
</cp:coreProperties>
</file>