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34B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</w:t>
      </w:r>
      <w:r w:rsidR="00134B9C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4111E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4111E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3568F" w:rsidP="00134B9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</w:t>
      </w:r>
      <w:r w:rsidR="00134B9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134B9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diciona</w:t>
      </w:r>
      <w:r w:rsidR="00134B9C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</w:t>
      </w:r>
      <w:r w:rsidR="0044111E">
        <w:rPr>
          <w:rFonts w:ascii="Arial" w:hAnsi="Arial" w:cs="Arial"/>
          <w:sz w:val="20"/>
          <w:szCs w:val="20"/>
        </w:rPr>
        <w:t>Especia</w:t>
      </w:r>
      <w:r w:rsidR="00134B9C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>, autorizado pela Lei nº 1.6</w:t>
      </w:r>
      <w:r w:rsidR="0044111E">
        <w:rPr>
          <w:rFonts w:ascii="Arial" w:hAnsi="Arial" w:cs="Arial"/>
          <w:sz w:val="20"/>
          <w:szCs w:val="20"/>
        </w:rPr>
        <w:t>2</w:t>
      </w:r>
      <w:r w:rsidR="00134B9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, de </w:t>
      </w:r>
      <w:r w:rsidR="0044111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44111E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198</w:t>
      </w:r>
      <w:r w:rsidR="0044111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3FC2" w:rsidRDefault="00850DB1" w:rsidP="00C356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C3568F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13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3568F">
        <w:rPr>
          <w:rFonts w:ascii="Arial" w:hAnsi="Arial" w:cs="Arial"/>
          <w:sz w:val="20"/>
          <w:szCs w:val="20"/>
        </w:rPr>
        <w:t xml:space="preserve">Fica aberto no Departamento de Contabilidade e Orçamento, um crédito adicional </w:t>
      </w:r>
      <w:r w:rsidR="00134B9C">
        <w:rPr>
          <w:rFonts w:ascii="Arial" w:hAnsi="Arial" w:cs="Arial"/>
          <w:sz w:val="20"/>
          <w:szCs w:val="20"/>
        </w:rPr>
        <w:t>E</w:t>
      </w:r>
      <w:r w:rsidR="0044111E">
        <w:rPr>
          <w:rFonts w:ascii="Arial" w:hAnsi="Arial" w:cs="Arial"/>
          <w:sz w:val="20"/>
          <w:szCs w:val="20"/>
        </w:rPr>
        <w:t>special</w:t>
      </w:r>
      <w:r w:rsidR="00134B9C">
        <w:rPr>
          <w:rFonts w:ascii="Arial" w:hAnsi="Arial" w:cs="Arial"/>
          <w:sz w:val="20"/>
          <w:szCs w:val="20"/>
        </w:rPr>
        <w:t>,</w:t>
      </w:r>
      <w:r w:rsidR="00C3568F">
        <w:rPr>
          <w:rFonts w:ascii="Arial" w:hAnsi="Arial" w:cs="Arial"/>
          <w:sz w:val="20"/>
          <w:szCs w:val="20"/>
        </w:rPr>
        <w:t xml:space="preserve"> </w:t>
      </w:r>
      <w:r w:rsidR="00134B9C">
        <w:rPr>
          <w:rFonts w:ascii="Arial" w:hAnsi="Arial" w:cs="Arial"/>
          <w:sz w:val="20"/>
          <w:szCs w:val="20"/>
        </w:rPr>
        <w:t xml:space="preserve">no valor </w:t>
      </w:r>
      <w:r w:rsidR="00C3568F">
        <w:rPr>
          <w:rFonts w:ascii="Arial" w:hAnsi="Arial" w:cs="Arial"/>
          <w:sz w:val="20"/>
          <w:szCs w:val="20"/>
        </w:rPr>
        <w:t xml:space="preserve">de Cz$ </w:t>
      </w:r>
      <w:r w:rsidR="00134B9C">
        <w:rPr>
          <w:rFonts w:ascii="Arial" w:hAnsi="Arial" w:cs="Arial"/>
          <w:sz w:val="20"/>
          <w:szCs w:val="20"/>
        </w:rPr>
        <w:t>500.000</w:t>
      </w:r>
      <w:r w:rsidR="0044111E">
        <w:rPr>
          <w:rFonts w:ascii="Arial" w:hAnsi="Arial" w:cs="Arial"/>
          <w:sz w:val="20"/>
          <w:szCs w:val="20"/>
        </w:rPr>
        <w:t xml:space="preserve">,00 </w:t>
      </w:r>
      <w:r w:rsidR="00C3568F">
        <w:rPr>
          <w:rFonts w:ascii="Arial" w:hAnsi="Arial" w:cs="Arial"/>
          <w:sz w:val="20"/>
          <w:szCs w:val="20"/>
        </w:rPr>
        <w:t>(</w:t>
      </w:r>
      <w:r w:rsidR="00C009C8">
        <w:rPr>
          <w:rFonts w:ascii="Arial" w:hAnsi="Arial" w:cs="Arial"/>
          <w:sz w:val="20"/>
          <w:szCs w:val="20"/>
        </w:rPr>
        <w:t>q</w:t>
      </w:r>
      <w:r w:rsidR="0044111E">
        <w:rPr>
          <w:rFonts w:ascii="Arial" w:hAnsi="Arial" w:cs="Arial"/>
          <w:sz w:val="20"/>
          <w:szCs w:val="20"/>
        </w:rPr>
        <w:t xml:space="preserve">uinhentos </w:t>
      </w:r>
      <w:r w:rsidR="00134B9C">
        <w:rPr>
          <w:rFonts w:ascii="Arial" w:hAnsi="Arial" w:cs="Arial"/>
          <w:sz w:val="20"/>
          <w:szCs w:val="20"/>
        </w:rPr>
        <w:t>mil</w:t>
      </w:r>
      <w:r w:rsidR="00C3568F">
        <w:rPr>
          <w:rFonts w:ascii="Arial" w:hAnsi="Arial" w:cs="Arial"/>
          <w:sz w:val="20"/>
          <w:szCs w:val="20"/>
        </w:rPr>
        <w:t xml:space="preserve"> cruzados), </w:t>
      </w:r>
      <w:r w:rsidR="0044111E">
        <w:rPr>
          <w:rFonts w:ascii="Arial" w:hAnsi="Arial" w:cs="Arial"/>
          <w:sz w:val="20"/>
          <w:szCs w:val="20"/>
        </w:rPr>
        <w:t xml:space="preserve">destinados a atender despesas com </w:t>
      </w:r>
      <w:r w:rsidR="00134B9C">
        <w:rPr>
          <w:rFonts w:ascii="Arial" w:hAnsi="Arial" w:cs="Arial"/>
          <w:sz w:val="20"/>
          <w:szCs w:val="20"/>
        </w:rPr>
        <w:t>a manutenção de creches, a qual receberá as seguintes classificações orçamentárias: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199"/>
        <w:gridCol w:w="1474"/>
      </w:tblGrid>
      <w:tr w:rsidR="0044111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3568F" w:rsidRDefault="00C009C8" w:rsidP="00C009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3568F" w:rsidRDefault="00C009C8" w:rsidP="00C009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3568F" w:rsidRDefault="00C009C8" w:rsidP="00C009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44111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134B9C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134B9C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Saúde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568F" w:rsidRDefault="00C3568F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11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134B9C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134B9C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Saúde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568F" w:rsidRDefault="00C3568F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11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134B9C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15.81.483.2.033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134B9C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568F" w:rsidRDefault="00C3568F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11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134B9C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134B9C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568F" w:rsidRDefault="00134B9C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3.900.000,00</w:t>
            </w:r>
          </w:p>
        </w:tc>
      </w:tr>
      <w:tr w:rsidR="0044111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134B9C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568F" w:rsidRDefault="00134B9C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568F" w:rsidRDefault="00134B9C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134B9C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4B9C" w:rsidRDefault="00134B9C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4B9C" w:rsidRDefault="00134B9C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4B9C" w:rsidRDefault="00134B9C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134B9C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4B9C" w:rsidRDefault="00134B9C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4B9C" w:rsidRDefault="00134B9C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4B9C" w:rsidRDefault="00134B9C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061A" w:rsidRDefault="008F69F6" w:rsidP="00441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3568F">
        <w:rPr>
          <w:rFonts w:ascii="Arial" w:hAnsi="Arial" w:cs="Arial"/>
          <w:sz w:val="20"/>
          <w:szCs w:val="20"/>
        </w:rPr>
        <w:t>O crédito aberto no artigo anterior</w:t>
      </w:r>
      <w:r w:rsidR="00134B9C">
        <w:rPr>
          <w:rFonts w:ascii="Arial" w:hAnsi="Arial" w:cs="Arial"/>
          <w:sz w:val="20"/>
          <w:szCs w:val="20"/>
        </w:rPr>
        <w:t>,</w:t>
      </w:r>
      <w:r w:rsidR="00C3568F">
        <w:rPr>
          <w:rFonts w:ascii="Arial" w:hAnsi="Arial" w:cs="Arial"/>
          <w:sz w:val="20"/>
          <w:szCs w:val="20"/>
        </w:rPr>
        <w:t xml:space="preserve"> será coberto com o</w:t>
      </w:r>
      <w:r w:rsidR="00134B9C">
        <w:rPr>
          <w:rFonts w:ascii="Arial" w:hAnsi="Arial" w:cs="Arial"/>
          <w:sz w:val="20"/>
          <w:szCs w:val="20"/>
        </w:rPr>
        <w:t>s</w:t>
      </w:r>
      <w:r w:rsidR="00C3568F">
        <w:rPr>
          <w:rFonts w:ascii="Arial" w:hAnsi="Arial" w:cs="Arial"/>
          <w:sz w:val="20"/>
          <w:szCs w:val="20"/>
        </w:rPr>
        <w:t xml:space="preserve"> recurso</w:t>
      </w:r>
      <w:r w:rsidR="00134B9C">
        <w:rPr>
          <w:rFonts w:ascii="Arial" w:hAnsi="Arial" w:cs="Arial"/>
          <w:sz w:val="20"/>
          <w:szCs w:val="20"/>
        </w:rPr>
        <w:t>s</w:t>
      </w:r>
      <w:r w:rsidR="00C3568F">
        <w:rPr>
          <w:rFonts w:ascii="Arial" w:hAnsi="Arial" w:cs="Arial"/>
          <w:sz w:val="20"/>
          <w:szCs w:val="20"/>
        </w:rPr>
        <w:t xml:space="preserve"> proveniente</w:t>
      </w:r>
      <w:r w:rsidR="00134B9C">
        <w:rPr>
          <w:rFonts w:ascii="Arial" w:hAnsi="Arial" w:cs="Arial"/>
          <w:sz w:val="20"/>
          <w:szCs w:val="20"/>
        </w:rPr>
        <w:t>s</w:t>
      </w:r>
      <w:r w:rsidR="00C3568F">
        <w:rPr>
          <w:rFonts w:ascii="Arial" w:hAnsi="Arial" w:cs="Arial"/>
          <w:sz w:val="20"/>
          <w:szCs w:val="20"/>
        </w:rPr>
        <w:t xml:space="preserve"> </w:t>
      </w:r>
      <w:r w:rsidR="0044111E">
        <w:rPr>
          <w:rFonts w:ascii="Arial" w:hAnsi="Arial" w:cs="Arial"/>
          <w:sz w:val="20"/>
          <w:szCs w:val="20"/>
        </w:rPr>
        <w:t>do excesso de arrecadação</w:t>
      </w:r>
      <w:r w:rsidR="00C009C8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340"/>
      </w:tblGrid>
      <w:tr w:rsidR="0044111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111E" w:rsidRDefault="00C009C8" w:rsidP="00C009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111E" w:rsidRDefault="00C009C8" w:rsidP="00C009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44111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11E" w:rsidRDefault="0044111E" w:rsidP="00C35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111E" w:rsidRDefault="00134B9C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44111E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11E" w:rsidRDefault="0044111E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111E" w:rsidRDefault="00134B9C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9061A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4BF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A7EF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 w:rsidR="008F69F6">
        <w:rPr>
          <w:rFonts w:ascii="Arial" w:hAnsi="Arial" w:cs="Arial"/>
          <w:sz w:val="20"/>
          <w:szCs w:val="20"/>
        </w:rPr>
        <w:t>ão</w:t>
      </w:r>
      <w:r w:rsidR="00C3568F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41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4111E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4111E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684B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</w:t>
      </w:r>
      <w:r w:rsidR="00134B9C">
        <w:rPr>
          <w:rFonts w:ascii="Arial" w:hAnsi="Arial" w:cs="Arial"/>
          <w:sz w:val="20"/>
          <w:szCs w:val="20"/>
        </w:rPr>
        <w:t xml:space="preserve"> PENNINCK CAETANO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84BFC" w:rsidRDefault="00684B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BFC" w:rsidRDefault="00684B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BFC" w:rsidRDefault="00C3568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84BFC" w:rsidRDefault="00684BFC" w:rsidP="00C356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C3568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C3568F">
        <w:rPr>
          <w:rFonts w:ascii="Arial" w:hAnsi="Arial" w:cs="Arial"/>
          <w:sz w:val="20"/>
          <w:szCs w:val="20"/>
        </w:rPr>
        <w:t>e</w:t>
      </w:r>
      <w:proofErr w:type="gramEnd"/>
      <w:r w:rsidR="00C356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568F">
        <w:rPr>
          <w:rFonts w:ascii="Arial" w:hAnsi="Arial" w:cs="Arial"/>
          <w:sz w:val="20"/>
          <w:szCs w:val="20"/>
        </w:rPr>
        <w:t>Cont.e</w:t>
      </w:r>
      <w:proofErr w:type="spellEnd"/>
      <w:r w:rsidR="00C3568F">
        <w:rPr>
          <w:rFonts w:ascii="Arial" w:hAnsi="Arial" w:cs="Arial"/>
          <w:sz w:val="20"/>
          <w:szCs w:val="20"/>
        </w:rPr>
        <w:t xml:space="preserve"> Orçamento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3568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3568F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98A" w:rsidRDefault="004F398A" w:rsidP="009243B3">
      <w:pPr>
        <w:spacing w:after="0" w:line="240" w:lineRule="auto"/>
      </w:pPr>
      <w:r>
        <w:separator/>
      </w:r>
    </w:p>
  </w:endnote>
  <w:endnote w:type="continuationSeparator" w:id="0">
    <w:p w:rsidR="004F398A" w:rsidRDefault="004F398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98A" w:rsidRDefault="004F398A" w:rsidP="009243B3">
      <w:pPr>
        <w:spacing w:after="0" w:line="240" w:lineRule="auto"/>
      </w:pPr>
      <w:r>
        <w:separator/>
      </w:r>
    </w:p>
  </w:footnote>
  <w:footnote w:type="continuationSeparator" w:id="0">
    <w:p w:rsidR="004F398A" w:rsidRDefault="004F398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1F67"/>
    <w:rsid w:val="00132CF1"/>
    <w:rsid w:val="00132F55"/>
    <w:rsid w:val="00134B9C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111E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398A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09C8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C27908C"/>
  <w15:docId w15:val="{857CCB46-CA87-4223-87E9-2A28292A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2019-03-01T12:30:00Z</dcterms:created>
  <dcterms:modified xsi:type="dcterms:W3CDTF">2019-05-29T20:56:00Z</dcterms:modified>
</cp:coreProperties>
</file>