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653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E6533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</w:t>
      </w:r>
      <w:r w:rsidR="00E65339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7D92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Vale-</w:t>
      </w:r>
      <w:r w:rsidR="00E65339">
        <w:rPr>
          <w:rFonts w:ascii="Arial" w:hAnsi="Arial" w:cs="Arial"/>
          <w:sz w:val="20"/>
          <w:szCs w:val="20"/>
        </w:rPr>
        <w:t>Transporte no âmbito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644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6446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C2" w:rsidRDefault="009243B3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65339">
        <w:rPr>
          <w:rFonts w:ascii="Arial" w:hAnsi="Arial" w:cs="Arial"/>
          <w:sz w:val="20"/>
          <w:szCs w:val="20"/>
        </w:rPr>
        <w:t xml:space="preserve">Compete à Viação Santa </w:t>
      </w:r>
      <w:proofErr w:type="spellStart"/>
      <w:r w:rsidR="00E65339">
        <w:rPr>
          <w:rFonts w:ascii="Arial" w:hAnsi="Arial" w:cs="Arial"/>
          <w:sz w:val="20"/>
          <w:szCs w:val="20"/>
        </w:rPr>
        <w:t>Najat</w:t>
      </w:r>
      <w:proofErr w:type="spellEnd"/>
      <w:r w:rsidR="00E65339">
        <w:rPr>
          <w:rFonts w:ascii="Arial" w:hAnsi="Arial" w:cs="Arial"/>
          <w:sz w:val="20"/>
          <w:szCs w:val="20"/>
        </w:rPr>
        <w:t xml:space="preserve"> Ltda., na qualidade de permissionária do transporte coletivo por ônibus, no âmbito do Município, a emissão, comercialização, bem como o gerenciamento técnico, administrativo, financeiro e operacional do “Vale-Transporte” – Instituído pela Lei Federal nº 7.418, de 16 de dezembro de 1985, alterado pela Lei Federal nº 7.619, de 30 de setembro de 1987 e regulamentada pelo Decreto Federal nº 95.247, de 17 de novembro de 1987.</w:t>
      </w:r>
    </w:p>
    <w:p w:rsidR="006446C2" w:rsidRDefault="006446C2" w:rsidP="00644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46C2" w:rsidRDefault="0032555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446C2">
        <w:rPr>
          <w:rFonts w:ascii="Arial" w:hAnsi="Arial" w:cs="Arial"/>
          <w:sz w:val="20"/>
          <w:szCs w:val="20"/>
        </w:rPr>
        <w:t xml:space="preserve">O </w:t>
      </w:r>
      <w:r w:rsidR="00E65339">
        <w:rPr>
          <w:rFonts w:ascii="Arial" w:hAnsi="Arial" w:cs="Arial"/>
          <w:sz w:val="20"/>
          <w:szCs w:val="20"/>
        </w:rPr>
        <w:t xml:space="preserve">Departamento da Receita efetuará o controle da operacionalização do sistema de Vale-Transporte feita pela permissionária municipal Viação Santa </w:t>
      </w:r>
      <w:proofErr w:type="spellStart"/>
      <w:r w:rsidR="00E65339">
        <w:rPr>
          <w:rFonts w:ascii="Arial" w:hAnsi="Arial" w:cs="Arial"/>
          <w:sz w:val="20"/>
          <w:szCs w:val="20"/>
        </w:rPr>
        <w:t>Najat</w:t>
      </w:r>
      <w:proofErr w:type="spellEnd"/>
      <w:r w:rsidR="00E65339">
        <w:rPr>
          <w:rFonts w:ascii="Arial" w:hAnsi="Arial" w:cs="Arial"/>
          <w:sz w:val="20"/>
          <w:szCs w:val="20"/>
        </w:rPr>
        <w:t xml:space="preserve"> Ltda., acompanhando o respectivo funcionamento, competindo ao mesmo Departamento procedimentos e instruções complementares.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Vale-Transporte deverá ser impresso pela permissionária, com seus próprios </w:t>
      </w:r>
      <w:r w:rsidR="00CB7D92">
        <w:rPr>
          <w:rFonts w:ascii="Arial" w:hAnsi="Arial" w:cs="Arial"/>
          <w:sz w:val="20"/>
          <w:szCs w:val="20"/>
        </w:rPr>
        <w:t>meios, em</w:t>
      </w:r>
      <w:r>
        <w:rPr>
          <w:rFonts w:ascii="Arial" w:hAnsi="Arial" w:cs="Arial"/>
          <w:sz w:val="20"/>
          <w:szCs w:val="20"/>
        </w:rPr>
        <w:t xml:space="preserve"> quantidades compatíveis com a necessidade do mercado, cujo modelo deverá ser aprovado pela Prefeitura.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emissão do Vale-Transporte far-se-á com seu respectivo </w:t>
      </w:r>
      <w:proofErr w:type="gramStart"/>
      <w:r>
        <w:rPr>
          <w:rFonts w:ascii="Arial" w:hAnsi="Arial" w:cs="Arial"/>
          <w:sz w:val="20"/>
          <w:szCs w:val="20"/>
        </w:rPr>
        <w:t>valor</w:t>
      </w:r>
      <w:proofErr w:type="gramEnd"/>
      <w:r>
        <w:rPr>
          <w:rFonts w:ascii="Arial" w:hAnsi="Arial" w:cs="Arial"/>
          <w:sz w:val="20"/>
          <w:szCs w:val="20"/>
        </w:rPr>
        <w:t xml:space="preserve"> impresso ou carimbado, correspondente à tarifa vigente.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bilhete modulado deverá conter elementos adequados de segurança contra fraudes de impressão, possibilitando o controle de circulação.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Vale-Transporte deverá ter característica única quanto ao formato e dimensão contendo o nome da permissionária, o Valor, a palavra Vale-Transporte, trazendo no verso do mesmo os seguintes dizeres: Poder concedente Prefeitura Municipal de Ferraz de Vasconcelos.</w:t>
      </w: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339" w:rsidRDefault="00E65339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Vale-Transporte deverá ser comercializado pela permissionária VIAÇÃO SANTA NAJAT LTDA, que desde já colocará à disposição dos </w:t>
      </w:r>
      <w:r w:rsidR="00117A3B">
        <w:rPr>
          <w:rFonts w:ascii="Arial" w:hAnsi="Arial" w:cs="Arial"/>
          <w:sz w:val="20"/>
          <w:szCs w:val="20"/>
        </w:rPr>
        <w:t>empregadores em geral, sendo que os custos não serão repassados para a tarifa dos serviços.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comercialização do Vale-Transporte dar-se-á em centrais ou postos de venda estrategicamente distribuídos no Município.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 caso de alteração na tarifa de serviços, o Vale-Transporte poderá ser utilizado pelo beneficiário pelo prazo de até 30 dias, contados a partir da data do reajuste tarifário.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Empresa permissionária dos serviços de transportes coletivos, terá prazo de 5 (cinco) dias úteis, a contar da data de vigência da nova tarifa, para colocar à disposição dos interessados do Vale-Transporte com valor atualizado.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117A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Empresa permissionária fica obrigada a fornecer à Prefeitura Municipal, um relatório mensal, no qual conste nome das Empresas, a quantidade adquirida e o seu custo, no fornecimento do Vale-Transporte.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permissionária fica obrigada a divulgar aos empregadores e beneficiários, suas linhas e itinerários e tarifas correspondentes, bem como os procedimentos </w:t>
      </w:r>
      <w:r>
        <w:rPr>
          <w:rFonts w:ascii="Arial" w:hAnsi="Arial" w:cs="Arial"/>
          <w:sz w:val="20"/>
          <w:szCs w:val="20"/>
        </w:rPr>
        <w:lastRenderedPageBreak/>
        <w:t>necessários à aquisição do Vale-Transporte, os quais deverão ser afixados nos coletivos em local visível ao usuário.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venda do Vale-Transporte deverá ser comprovada mediante a emissão de recibo </w:t>
      </w:r>
      <w:r w:rsidR="00CB7D92">
        <w:rPr>
          <w:rFonts w:ascii="Arial" w:hAnsi="Arial" w:cs="Arial"/>
          <w:sz w:val="20"/>
          <w:szCs w:val="20"/>
        </w:rPr>
        <w:t>sequencialmente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numerado e entregue a comprador com identificação do período de referência, número de Vales Transportes e de beneficiários a que se destina.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F752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Parágr</w:t>
      </w:r>
      <w:r w:rsidR="00F752AF" w:rsidRPr="00F752AF">
        <w:rPr>
          <w:rFonts w:ascii="Arial" w:hAnsi="Arial" w:cs="Arial"/>
          <w:b/>
          <w:bCs/>
          <w:sz w:val="20"/>
          <w:szCs w:val="20"/>
        </w:rPr>
        <w:t>af</w:t>
      </w:r>
      <w:r w:rsidRPr="00F752AF">
        <w:rPr>
          <w:rFonts w:ascii="Arial" w:hAnsi="Arial" w:cs="Arial"/>
          <w:b/>
          <w:bCs/>
          <w:sz w:val="20"/>
          <w:szCs w:val="20"/>
        </w:rPr>
        <w:t>o único.</w:t>
      </w:r>
      <w:r>
        <w:rPr>
          <w:rFonts w:ascii="Arial" w:hAnsi="Arial" w:cs="Arial"/>
          <w:sz w:val="20"/>
          <w:szCs w:val="20"/>
        </w:rPr>
        <w:t xml:space="preserve"> Às pessoas físicas adquirentes serão fornecidos recibos na mesma forma prevista no artigo anterior.</w:t>
      </w: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7A3B" w:rsidRDefault="00117A3B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No caso do Vale-Transporte não se encontrar à venda por insuficiência de estoque necessário ao atendimento da demanda, a permissionária </w:t>
      </w:r>
      <w:r w:rsidR="00F752AF">
        <w:rPr>
          <w:rFonts w:ascii="Arial" w:hAnsi="Arial" w:cs="Arial"/>
          <w:sz w:val="20"/>
          <w:szCs w:val="20"/>
        </w:rPr>
        <w:t>ficará sujeita a ser penalizada com multa equivalente à 05 (cinco) Valor de Referência. Havendo reincidência a multa será aplicada em dobro.</w:t>
      </w:r>
    </w:p>
    <w:p w:rsidR="00F752AF" w:rsidRDefault="00F752AF" w:rsidP="00E653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F752AF" w:rsidP="00F752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52AF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752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52AF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F752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6446C2" w:rsidRDefault="006446C2" w:rsidP="00F752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752AF">
        <w:rPr>
          <w:rFonts w:ascii="Arial" w:hAnsi="Arial" w:cs="Arial"/>
          <w:sz w:val="20"/>
          <w:szCs w:val="20"/>
        </w:rPr>
        <w:t>da</w:t>
      </w:r>
      <w:proofErr w:type="gramEnd"/>
      <w:r w:rsidR="00F752AF">
        <w:rPr>
          <w:rFonts w:ascii="Arial" w:hAnsi="Arial" w:cs="Arial"/>
          <w:sz w:val="20"/>
          <w:szCs w:val="20"/>
        </w:rPr>
        <w:t xml:space="preserve"> Receita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818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C90" w:rsidRDefault="00064C90" w:rsidP="009243B3">
      <w:pPr>
        <w:spacing w:after="0" w:line="240" w:lineRule="auto"/>
      </w:pPr>
      <w:r>
        <w:separator/>
      </w:r>
    </w:p>
  </w:endnote>
  <w:endnote w:type="continuationSeparator" w:id="0">
    <w:p w:rsidR="00064C90" w:rsidRDefault="00064C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C90" w:rsidRDefault="00064C90" w:rsidP="009243B3">
      <w:pPr>
        <w:spacing w:after="0" w:line="240" w:lineRule="auto"/>
      </w:pPr>
      <w:r>
        <w:separator/>
      </w:r>
    </w:p>
  </w:footnote>
  <w:footnote w:type="continuationSeparator" w:id="0">
    <w:p w:rsidR="00064C90" w:rsidRDefault="00064C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4C90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8181F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4A7D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B5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B7D92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7C0770C"/>
  <w15:docId w15:val="{83CE9C46-9777-45BF-A5BC-CABFB0A7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2019-03-01T17:20:00Z</dcterms:created>
  <dcterms:modified xsi:type="dcterms:W3CDTF">2019-05-30T13:57:00Z</dcterms:modified>
</cp:coreProperties>
</file>