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57AE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502ACB">
        <w:rPr>
          <w:rFonts w:ascii="Arial" w:hAnsi="Arial" w:cs="Arial"/>
          <w:b/>
          <w:sz w:val="20"/>
          <w:szCs w:val="20"/>
        </w:rPr>
        <w:t>1</w:t>
      </w:r>
      <w:r w:rsidR="00857AE4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E5F14">
        <w:rPr>
          <w:rFonts w:ascii="Arial" w:hAnsi="Arial" w:cs="Arial"/>
          <w:b/>
          <w:sz w:val="20"/>
          <w:szCs w:val="20"/>
        </w:rPr>
        <w:t>20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A42B3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E5F14" w:rsidP="00857A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57AE4">
        <w:rPr>
          <w:rFonts w:ascii="Arial" w:hAnsi="Arial" w:cs="Arial"/>
          <w:sz w:val="20"/>
          <w:szCs w:val="20"/>
        </w:rPr>
        <w:t xml:space="preserve">a abertura de Crédito Adicional Suplementar, autorizado pela Lei 1.614, de 23 de </w:t>
      </w:r>
      <w:proofErr w:type="gramStart"/>
      <w:r w:rsidR="00857AE4">
        <w:rPr>
          <w:rFonts w:ascii="Arial" w:hAnsi="Arial" w:cs="Arial"/>
          <w:sz w:val="20"/>
          <w:szCs w:val="20"/>
        </w:rPr>
        <w:t>Novembro</w:t>
      </w:r>
      <w:proofErr w:type="gramEnd"/>
      <w:r w:rsidR="00857AE4">
        <w:rPr>
          <w:rFonts w:ascii="Arial" w:hAnsi="Arial" w:cs="Arial"/>
          <w:sz w:val="20"/>
          <w:szCs w:val="20"/>
        </w:rPr>
        <w:t xml:space="preserve"> de 1987.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92807" w:rsidRDefault="00850DB1" w:rsidP="00857A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857AE4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8F4" w:rsidRDefault="009243B3" w:rsidP="00857A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57AE4">
        <w:rPr>
          <w:rFonts w:ascii="Arial" w:hAnsi="Arial" w:cs="Arial"/>
          <w:sz w:val="20"/>
          <w:szCs w:val="20"/>
        </w:rPr>
        <w:t>Fica aberto no Departamento de Contabilidade e Orçamento, um crédito adicio</w:t>
      </w:r>
      <w:r w:rsidR="00F6733E">
        <w:rPr>
          <w:rFonts w:ascii="Arial" w:hAnsi="Arial" w:cs="Arial"/>
          <w:sz w:val="20"/>
          <w:szCs w:val="20"/>
        </w:rPr>
        <w:t>nal no valor de Cz$ 83.000,00 (o</w:t>
      </w:r>
      <w:bookmarkStart w:id="0" w:name="_GoBack"/>
      <w:bookmarkEnd w:id="0"/>
      <w:r w:rsidR="00857AE4">
        <w:rPr>
          <w:rFonts w:ascii="Arial" w:hAnsi="Arial" w:cs="Arial"/>
          <w:sz w:val="20"/>
          <w:szCs w:val="20"/>
        </w:rPr>
        <w:t>itenta e três mil cruzados), para suplementar a seguinte dotação do Orçamento vigente:</w:t>
      </w:r>
    </w:p>
    <w:p w:rsidR="00857AE4" w:rsidRDefault="00857AE4" w:rsidP="00857A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945"/>
        <w:gridCol w:w="1340"/>
      </w:tblGrid>
      <w:tr w:rsidR="00857AE4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57AE4" w:rsidRDefault="00F6733E" w:rsidP="00F673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57AE4" w:rsidRDefault="00F6733E" w:rsidP="00F673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57AE4" w:rsidRDefault="00F6733E" w:rsidP="00F673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857AE4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857AE4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857AE4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7AE4" w:rsidRDefault="00857AE4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E4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857AE4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857AE4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sobre Supervisão da 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7AE4" w:rsidRDefault="00857AE4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E4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857AE4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03.07.021.2.023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857AE4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Prêmio a Servidor Modelo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7AE4" w:rsidRDefault="00857AE4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E4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857AE4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857AE4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7AE4" w:rsidRDefault="00857AE4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83.000,00</w:t>
            </w:r>
          </w:p>
        </w:tc>
      </w:tr>
      <w:tr w:rsidR="00857AE4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857AE4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857AE4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7AE4" w:rsidRDefault="00857AE4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83.000,00</w:t>
            </w:r>
          </w:p>
        </w:tc>
      </w:tr>
    </w:tbl>
    <w:p w:rsidR="00502ACB" w:rsidRDefault="00502ACB" w:rsidP="00502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7AE4" w:rsidRDefault="00CA38F4" w:rsidP="00B872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8F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57AE4">
        <w:rPr>
          <w:rFonts w:ascii="Arial" w:hAnsi="Arial" w:cs="Arial"/>
          <w:sz w:val="20"/>
          <w:szCs w:val="20"/>
        </w:rPr>
        <w:t xml:space="preserve">O crédito aberto no artigo anterior será coberto com os </w:t>
      </w:r>
      <w:proofErr w:type="gramStart"/>
      <w:r w:rsidR="00857AE4">
        <w:rPr>
          <w:rFonts w:ascii="Arial" w:hAnsi="Arial" w:cs="Arial"/>
          <w:sz w:val="20"/>
          <w:szCs w:val="20"/>
        </w:rPr>
        <w:t>recursos</w:t>
      </w:r>
      <w:proofErr w:type="gramEnd"/>
      <w:r w:rsidR="00857AE4">
        <w:rPr>
          <w:rFonts w:ascii="Arial" w:hAnsi="Arial" w:cs="Arial"/>
          <w:sz w:val="20"/>
          <w:szCs w:val="20"/>
        </w:rPr>
        <w:t xml:space="preserve"> provenientes da redução do Orçamento vigente na mesma importância:</w:t>
      </w:r>
    </w:p>
    <w:p w:rsidR="00857AE4" w:rsidRDefault="00857AE4" w:rsidP="00B872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599"/>
        <w:gridCol w:w="1340"/>
      </w:tblGrid>
      <w:tr w:rsidR="00857AE4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57AE4" w:rsidRDefault="00F6733E" w:rsidP="00F673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57AE4" w:rsidRDefault="00F6733E" w:rsidP="00F673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57AE4" w:rsidRDefault="00F6733E" w:rsidP="00F673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857AE4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857AE4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857AE4" w:rsidP="00857A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7AE4" w:rsidRDefault="00857AE4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E4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857AE4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857AE4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7AE4" w:rsidRDefault="00857AE4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E4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857AE4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857AE4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7AE4" w:rsidRDefault="00857AE4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AE4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857AE4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857AE4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7AE4" w:rsidRDefault="00857AE4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83.000,00</w:t>
            </w:r>
          </w:p>
        </w:tc>
      </w:tr>
      <w:tr w:rsidR="00857AE4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857AE4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7AE4" w:rsidRDefault="00857AE4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7AE4" w:rsidRDefault="00857AE4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83.000,00</w:t>
            </w:r>
          </w:p>
        </w:tc>
      </w:tr>
    </w:tbl>
    <w:p w:rsidR="00857AE4" w:rsidRDefault="00857AE4" w:rsidP="00B872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857AE4" w:rsidP="00B872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7AE4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531BE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784135" w:rsidRDefault="00784135" w:rsidP="007841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E5F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CE5F14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B40E1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857AE4" w:rsidRDefault="00A42735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827D5A" w:rsidRDefault="00827D5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A40D9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A27" w:rsidRDefault="00423A27" w:rsidP="009243B3">
      <w:pPr>
        <w:spacing w:after="0" w:line="240" w:lineRule="auto"/>
      </w:pPr>
      <w:r>
        <w:separator/>
      </w:r>
    </w:p>
  </w:endnote>
  <w:endnote w:type="continuationSeparator" w:id="0">
    <w:p w:rsidR="00423A27" w:rsidRDefault="00423A2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A27" w:rsidRDefault="00423A27" w:rsidP="009243B3">
      <w:pPr>
        <w:spacing w:after="0" w:line="240" w:lineRule="auto"/>
      </w:pPr>
      <w:r>
        <w:separator/>
      </w:r>
    </w:p>
  </w:footnote>
  <w:footnote w:type="continuationSeparator" w:id="0">
    <w:p w:rsidR="00423A27" w:rsidRDefault="00423A2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559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4CBA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3A27"/>
    <w:rsid w:val="004265BE"/>
    <w:rsid w:val="00426CDC"/>
    <w:rsid w:val="004315FD"/>
    <w:rsid w:val="00437B2A"/>
    <w:rsid w:val="0044111E"/>
    <w:rsid w:val="00443B15"/>
    <w:rsid w:val="004527E8"/>
    <w:rsid w:val="00454E2E"/>
    <w:rsid w:val="00455CFF"/>
    <w:rsid w:val="0045752F"/>
    <w:rsid w:val="00461BFE"/>
    <w:rsid w:val="00464DB3"/>
    <w:rsid w:val="00464EE0"/>
    <w:rsid w:val="0047103F"/>
    <w:rsid w:val="00472B58"/>
    <w:rsid w:val="00474E2D"/>
    <w:rsid w:val="00475057"/>
    <w:rsid w:val="00476815"/>
    <w:rsid w:val="00481553"/>
    <w:rsid w:val="00482012"/>
    <w:rsid w:val="004908D6"/>
    <w:rsid w:val="00492807"/>
    <w:rsid w:val="00493820"/>
    <w:rsid w:val="00494EF0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1690A"/>
    <w:rsid w:val="006217E6"/>
    <w:rsid w:val="006269A5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707DB"/>
    <w:rsid w:val="00672439"/>
    <w:rsid w:val="00677DD0"/>
    <w:rsid w:val="0068010E"/>
    <w:rsid w:val="0068147A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A1BBA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EFE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0D9E"/>
    <w:rsid w:val="00A42735"/>
    <w:rsid w:val="00A4543B"/>
    <w:rsid w:val="00A553D8"/>
    <w:rsid w:val="00A60B7B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153A"/>
    <w:rsid w:val="00B32B3C"/>
    <w:rsid w:val="00B33F7B"/>
    <w:rsid w:val="00B375EA"/>
    <w:rsid w:val="00B4190C"/>
    <w:rsid w:val="00B54A3E"/>
    <w:rsid w:val="00B5544E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55DC"/>
    <w:rsid w:val="00DB74BA"/>
    <w:rsid w:val="00DB7689"/>
    <w:rsid w:val="00DC558A"/>
    <w:rsid w:val="00DC6558"/>
    <w:rsid w:val="00DC7066"/>
    <w:rsid w:val="00DC7166"/>
    <w:rsid w:val="00DD2E64"/>
    <w:rsid w:val="00DD3464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6733E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6508"/>
    <w:rsid w:val="00FE1AE3"/>
    <w:rsid w:val="00FE1F58"/>
    <w:rsid w:val="00FE2992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64B38763"/>
  <w15:docId w15:val="{ED148E33-BFEA-4CAA-B4ED-8157A678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2019-03-01T20:32:00Z</dcterms:created>
  <dcterms:modified xsi:type="dcterms:W3CDTF">2019-05-30T14:51:00Z</dcterms:modified>
</cp:coreProperties>
</file>