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264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633458">
        <w:rPr>
          <w:rFonts w:ascii="Arial" w:hAnsi="Arial" w:cs="Arial"/>
          <w:b/>
          <w:sz w:val="20"/>
          <w:szCs w:val="20"/>
        </w:rPr>
        <w:t>3</w:t>
      </w:r>
      <w:r w:rsidR="00726427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26427">
        <w:rPr>
          <w:rFonts w:ascii="Arial" w:hAnsi="Arial" w:cs="Arial"/>
          <w:b/>
          <w:sz w:val="20"/>
          <w:szCs w:val="20"/>
        </w:rPr>
        <w:t>31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2502F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6427" w:rsidP="0063345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Luto Oficial por 3 dias em razão do falecimento do Senhor HELMUTH HERMANN HANS BAXMANN.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72642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726427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0D5C" w:rsidRDefault="009243B3" w:rsidP="007264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26427">
        <w:rPr>
          <w:rFonts w:ascii="Arial" w:hAnsi="Arial" w:cs="Arial"/>
          <w:sz w:val="20"/>
          <w:szCs w:val="20"/>
        </w:rPr>
        <w:t xml:space="preserve">Fica declarado Luto Oficial no Município por 3 (três) dias, em razão do falecimento no último dia 30, do Senhor HELMUTH HERMANN HANS LOUIS BAXMANN ex-prefeito do Município, com gestão entre 1954 </w:t>
      </w:r>
      <w:r w:rsidR="00D23F41">
        <w:rPr>
          <w:rFonts w:ascii="Arial" w:hAnsi="Arial" w:cs="Arial"/>
          <w:sz w:val="20"/>
          <w:szCs w:val="20"/>
        </w:rPr>
        <w:t>a</w:t>
      </w:r>
      <w:r w:rsidR="00726427">
        <w:rPr>
          <w:rFonts w:ascii="Arial" w:hAnsi="Arial" w:cs="Arial"/>
          <w:sz w:val="20"/>
          <w:szCs w:val="20"/>
        </w:rPr>
        <w:t xml:space="preserve"> 1958.</w:t>
      </w:r>
    </w:p>
    <w:p w:rsidR="00726427" w:rsidRDefault="00726427" w:rsidP="007264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427" w:rsidRDefault="00726427" w:rsidP="007264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642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Luto ora decretado recairá nos dias 31 de maio, 1 e 2 de junho de 1988, devendo o Pavilhão Nacional e demais bandeiras serem hasteadas a meio-mastro, numa homenagem póstuma ao ilustre homem público.</w:t>
      </w:r>
    </w:p>
    <w:p w:rsidR="00D80D5C" w:rsidRDefault="00D80D5C" w:rsidP="00D80D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CA38F4" w:rsidP="007264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8F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26427">
        <w:rPr>
          <w:rFonts w:ascii="Arial" w:hAnsi="Arial" w:cs="Arial"/>
          <w:b/>
          <w:bCs/>
          <w:sz w:val="20"/>
          <w:szCs w:val="20"/>
        </w:rPr>
        <w:t>3</w:t>
      </w:r>
      <w:r w:rsidRPr="00CA38F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>de sua p</w:t>
      </w:r>
      <w:r w:rsidR="00633458">
        <w:rPr>
          <w:rFonts w:ascii="Arial" w:hAnsi="Arial" w:cs="Arial"/>
          <w:sz w:val="20"/>
          <w:szCs w:val="20"/>
        </w:rPr>
        <w:t>ublicação.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264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726427">
        <w:rPr>
          <w:rFonts w:ascii="Arial" w:hAnsi="Arial" w:cs="Arial"/>
          <w:sz w:val="20"/>
          <w:szCs w:val="20"/>
        </w:rPr>
        <w:t>31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502F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D80D5C" w:rsidRDefault="00D80D5C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BB3C6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887" w:rsidRDefault="00515887" w:rsidP="009243B3">
      <w:pPr>
        <w:spacing w:after="0" w:line="240" w:lineRule="auto"/>
      </w:pPr>
      <w:r>
        <w:separator/>
      </w:r>
    </w:p>
  </w:endnote>
  <w:endnote w:type="continuationSeparator" w:id="0">
    <w:p w:rsidR="00515887" w:rsidRDefault="0051588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887" w:rsidRDefault="00515887" w:rsidP="009243B3">
      <w:pPr>
        <w:spacing w:after="0" w:line="240" w:lineRule="auto"/>
      </w:pPr>
      <w:r>
        <w:separator/>
      </w:r>
    </w:p>
  </w:footnote>
  <w:footnote w:type="continuationSeparator" w:id="0">
    <w:p w:rsidR="00515887" w:rsidRDefault="0051588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2C1A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5413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887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707DB"/>
    <w:rsid w:val="00672439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C3BE7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639E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54A3E"/>
    <w:rsid w:val="00B5544E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3C6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3F41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C5121514-7DAC-421B-B20A-559CD570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2019-03-02T19:37:00Z</dcterms:created>
  <dcterms:modified xsi:type="dcterms:W3CDTF">2019-05-30T17:49:00Z</dcterms:modified>
</cp:coreProperties>
</file>