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266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1266D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81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66DC" w:rsidP="006334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CASSAÇÕES de Alvarás de Licenças de Caminhões de Aluguéis.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32FA" w:rsidRDefault="00850DB1" w:rsidP="007264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1266DC">
        <w:rPr>
          <w:rFonts w:ascii="Arial" w:hAnsi="Arial" w:cs="Arial"/>
          <w:b/>
          <w:sz w:val="20"/>
          <w:szCs w:val="20"/>
        </w:rPr>
        <w:t xml:space="preserve"> E, </w:t>
      </w:r>
    </w:p>
    <w:p w:rsidR="004732FA" w:rsidRDefault="004732FA" w:rsidP="007264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4732FA" w:rsidRDefault="001266DC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2FA">
        <w:rPr>
          <w:rFonts w:ascii="Arial" w:hAnsi="Arial" w:cs="Arial"/>
          <w:sz w:val="20"/>
          <w:szCs w:val="20"/>
        </w:rPr>
        <w:t>CONSIDERANDO O CONSTANTE NO PROCESSO INTERNO Nº 05/88-D.T.M;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0D5C" w:rsidRDefault="009243B3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6427">
        <w:rPr>
          <w:rFonts w:ascii="Arial" w:hAnsi="Arial" w:cs="Arial"/>
          <w:sz w:val="20"/>
          <w:szCs w:val="20"/>
        </w:rPr>
        <w:t>Fic</w:t>
      </w:r>
      <w:r w:rsidR="00F47B44">
        <w:rPr>
          <w:rFonts w:ascii="Arial" w:hAnsi="Arial" w:cs="Arial"/>
          <w:sz w:val="20"/>
          <w:szCs w:val="20"/>
        </w:rPr>
        <w:t>am cassados com base nos artigos 7º e 17 Parágrafo Único, da Lei nº 600/66 os Alvarás de Licenças de Caminhões de Aluguéis, expedidos em nome dos Senhores relacionados:</w:t>
      </w:r>
    </w:p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29"/>
        <w:gridCol w:w="1185"/>
      </w:tblGrid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7B44" w:rsidRDefault="004732FA" w:rsidP="004732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7B44" w:rsidRDefault="004732FA" w:rsidP="004732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</w:p>
        </w:tc>
      </w:tr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7B44" w:rsidRDefault="00F47B4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JORGE ROBERTO FARIA CLARO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7B44" w:rsidRDefault="00F47B44" w:rsidP="00F47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05/83</w:t>
            </w:r>
          </w:p>
        </w:tc>
      </w:tr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7B44" w:rsidRDefault="00F47B4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FRANCISCO CARRERA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7B44" w:rsidRDefault="00F47B44" w:rsidP="00F47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09/83</w:t>
            </w:r>
          </w:p>
        </w:tc>
      </w:tr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7B44" w:rsidRDefault="00F47B4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EDSON BRASILINO BEZERRA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7B44" w:rsidRDefault="00F47B44" w:rsidP="00F47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12/84</w:t>
            </w:r>
          </w:p>
        </w:tc>
      </w:tr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7B44" w:rsidRDefault="00F47B4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MESSIAS ANTONIO SANTIAGO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7B44" w:rsidRDefault="00F47B44" w:rsidP="00F47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16/84</w:t>
            </w:r>
          </w:p>
        </w:tc>
      </w:tr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7B44" w:rsidRDefault="00F47B4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SALVADOR FRANCISCO CHAGAS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7B44" w:rsidRDefault="00F47B44" w:rsidP="00F47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17/84</w:t>
            </w:r>
          </w:p>
        </w:tc>
      </w:tr>
      <w:tr w:rsidR="00F47B4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7B44" w:rsidRDefault="00F47B4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SERGIO RODRIGUES F. CLARO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7B44" w:rsidRDefault="00F47B44" w:rsidP="00F47B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19/84</w:t>
            </w:r>
          </w:p>
        </w:tc>
      </w:tr>
    </w:tbl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26427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22814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E7E6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4732F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4C" w:rsidRDefault="00FE484C" w:rsidP="009243B3">
      <w:pPr>
        <w:spacing w:after="0" w:line="240" w:lineRule="auto"/>
      </w:pPr>
      <w:r>
        <w:separator/>
      </w:r>
    </w:p>
  </w:endnote>
  <w:endnote w:type="continuationSeparator" w:id="0">
    <w:p w:rsidR="00FE484C" w:rsidRDefault="00FE48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4C" w:rsidRDefault="00FE484C" w:rsidP="009243B3">
      <w:pPr>
        <w:spacing w:after="0" w:line="240" w:lineRule="auto"/>
      </w:pPr>
      <w:r>
        <w:separator/>
      </w:r>
    </w:p>
  </w:footnote>
  <w:footnote w:type="continuationSeparator" w:id="0">
    <w:p w:rsidR="00FE484C" w:rsidRDefault="00FE48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32FA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E7E69"/>
    <w:rsid w:val="006F09D0"/>
    <w:rsid w:val="006F1FC3"/>
    <w:rsid w:val="006F38EC"/>
    <w:rsid w:val="006F5F7E"/>
    <w:rsid w:val="007008A1"/>
    <w:rsid w:val="00700AC7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4051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484C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5666410"/>
  <w15:docId w15:val="{479AC5F1-F9F8-4BB0-B338-41A6D2C4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2019-03-02T19:44:00Z</dcterms:created>
  <dcterms:modified xsi:type="dcterms:W3CDTF">2019-05-30T18:43:00Z</dcterms:modified>
</cp:coreProperties>
</file>