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055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F0551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31271">
        <w:rPr>
          <w:rFonts w:ascii="Arial" w:hAnsi="Arial" w:cs="Arial"/>
          <w:b/>
          <w:sz w:val="20"/>
          <w:szCs w:val="20"/>
        </w:rPr>
        <w:t>6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F0695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C2122">
        <w:rPr>
          <w:rFonts w:ascii="Arial" w:hAnsi="Arial" w:cs="Arial"/>
          <w:sz w:val="20"/>
          <w:szCs w:val="20"/>
        </w:rPr>
        <w:t xml:space="preserve">a </w:t>
      </w:r>
      <w:r w:rsidR="00F06959">
        <w:rPr>
          <w:rFonts w:ascii="Arial" w:hAnsi="Arial" w:cs="Arial"/>
          <w:sz w:val="20"/>
          <w:szCs w:val="20"/>
        </w:rPr>
        <w:t>abertura de Crédito Adicional Especial, autorizado pela Lei nº 1.649, de 1º de junho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1271" w:rsidRDefault="00850DB1" w:rsidP="00F069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F06959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1271" w:rsidRDefault="009243B3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6959">
        <w:rPr>
          <w:rFonts w:ascii="Arial" w:hAnsi="Arial" w:cs="Arial"/>
          <w:sz w:val="20"/>
          <w:szCs w:val="20"/>
        </w:rPr>
        <w:t>Fica aberto no Departamento de Contabilidade e Orçamento, um crédito adicional no valor de Cz$ 270.000,00 (duzentos e setenta mil cruzados), para suplementar a seguinte dotação do Orçamento vigente:</w:t>
      </w:r>
    </w:p>
    <w:p w:rsidR="00F06959" w:rsidRDefault="00F06959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40"/>
      </w:tblGrid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959" w:rsidRDefault="0060680C" w:rsidP="006068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959" w:rsidRDefault="0060680C" w:rsidP="006068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959" w:rsidRDefault="0060680C" w:rsidP="006068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06.30.174.1.026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da 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  <w:bookmarkStart w:id="0" w:name="_GoBack"/>
        <w:bookmarkEnd w:id="0"/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</w:tbl>
    <w:p w:rsidR="00193ED6" w:rsidRDefault="00193ED6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E41" w:rsidRDefault="0014681E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3E41">
        <w:rPr>
          <w:rFonts w:ascii="Arial" w:hAnsi="Arial" w:cs="Arial"/>
          <w:sz w:val="20"/>
          <w:szCs w:val="20"/>
        </w:rPr>
        <w:t xml:space="preserve">O </w:t>
      </w:r>
      <w:r w:rsidR="00F06959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vigente, na mesma importância:</w:t>
      </w:r>
    </w:p>
    <w:p w:rsidR="00F06959" w:rsidRDefault="00F06959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40"/>
      </w:tblGrid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959" w:rsidRDefault="0060680C" w:rsidP="006068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959" w:rsidRDefault="0060680C" w:rsidP="006068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6959" w:rsidRDefault="0060680C" w:rsidP="006068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  <w:tr w:rsidR="00F06959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6959" w:rsidRDefault="00F06959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6959" w:rsidRDefault="00F06959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</w:tbl>
    <w:p w:rsidR="00F06959" w:rsidRDefault="00F06959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C3E41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E4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312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3127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2F" w:rsidRDefault="0025312F" w:rsidP="009243B3">
      <w:pPr>
        <w:spacing w:after="0" w:line="240" w:lineRule="auto"/>
      </w:pPr>
      <w:r>
        <w:separator/>
      </w:r>
    </w:p>
  </w:endnote>
  <w:endnote w:type="continuationSeparator" w:id="0">
    <w:p w:rsidR="0025312F" w:rsidRDefault="002531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2F" w:rsidRDefault="0025312F" w:rsidP="009243B3">
      <w:pPr>
        <w:spacing w:after="0" w:line="240" w:lineRule="auto"/>
      </w:pPr>
      <w:r>
        <w:separator/>
      </w:r>
    </w:p>
  </w:footnote>
  <w:footnote w:type="continuationSeparator" w:id="0">
    <w:p w:rsidR="0025312F" w:rsidRDefault="002531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12F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0680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5:docId w15:val="{063F65AF-EF6A-4361-AB7D-20F8E46A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2019-03-04T16:54:00Z</dcterms:created>
  <dcterms:modified xsi:type="dcterms:W3CDTF">2019-05-31T20:53:00Z</dcterms:modified>
</cp:coreProperties>
</file>