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7544A5">
        <w:rPr>
          <w:rFonts w:ascii="Arial" w:hAnsi="Arial" w:cs="Arial"/>
          <w:b/>
          <w:sz w:val="20"/>
          <w:szCs w:val="20"/>
        </w:rPr>
        <w:t>0</w:t>
      </w:r>
      <w:r w:rsidR="003D5772">
        <w:rPr>
          <w:rFonts w:ascii="Arial" w:hAnsi="Arial" w:cs="Arial"/>
          <w:b/>
          <w:sz w:val="20"/>
          <w:szCs w:val="20"/>
        </w:rPr>
        <w:t>9</w:t>
      </w:r>
      <w:r w:rsidR="00DE418C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5772">
        <w:rPr>
          <w:rFonts w:ascii="Arial" w:hAnsi="Arial" w:cs="Arial"/>
          <w:b/>
          <w:sz w:val="20"/>
          <w:szCs w:val="20"/>
        </w:rPr>
        <w:t>0</w:t>
      </w:r>
      <w:r w:rsidR="00DE418C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D577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E418C">
        <w:rPr>
          <w:rFonts w:ascii="Arial" w:hAnsi="Arial" w:cs="Arial"/>
          <w:sz w:val="20"/>
          <w:szCs w:val="20"/>
        </w:rPr>
        <w:t>reajuste de Tarifas de TÁXIS no município de Ferraz de Vasconcelos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44A5" w:rsidRPr="00AF0EC0" w:rsidRDefault="009240E3" w:rsidP="003D57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3D5772">
        <w:rPr>
          <w:rFonts w:ascii="Arial" w:hAnsi="Arial" w:cs="Arial"/>
          <w:sz w:val="20"/>
          <w:szCs w:val="20"/>
        </w:rPr>
        <w:t xml:space="preserve">O </w:t>
      </w:r>
      <w:r w:rsidR="007544A5">
        <w:rPr>
          <w:rFonts w:ascii="Arial" w:hAnsi="Arial" w:cs="Arial"/>
          <w:sz w:val="20"/>
          <w:szCs w:val="20"/>
        </w:rPr>
        <w:t xml:space="preserve">QUE </w:t>
      </w:r>
      <w:r w:rsidR="003D5772">
        <w:rPr>
          <w:rFonts w:ascii="Arial" w:hAnsi="Arial" w:cs="Arial"/>
          <w:sz w:val="20"/>
          <w:szCs w:val="20"/>
        </w:rPr>
        <w:t xml:space="preserve">CONSTA DO PROCESSO </w:t>
      </w:r>
      <w:r w:rsidR="00DE418C">
        <w:rPr>
          <w:rFonts w:ascii="Arial" w:hAnsi="Arial" w:cs="Arial"/>
          <w:sz w:val="20"/>
          <w:szCs w:val="20"/>
        </w:rPr>
        <w:t>PROTOCOLADO SOB O</w:t>
      </w:r>
      <w:r w:rsidR="003D5772">
        <w:rPr>
          <w:rFonts w:ascii="Arial" w:hAnsi="Arial" w:cs="Arial"/>
          <w:sz w:val="20"/>
          <w:szCs w:val="20"/>
        </w:rPr>
        <w:t xml:space="preserve"> Nº </w:t>
      </w:r>
      <w:r w:rsidR="00DE418C">
        <w:rPr>
          <w:rFonts w:ascii="Arial" w:hAnsi="Arial" w:cs="Arial"/>
          <w:sz w:val="20"/>
          <w:szCs w:val="20"/>
        </w:rPr>
        <w:t>720</w:t>
      </w:r>
      <w:r w:rsidR="003D5772">
        <w:rPr>
          <w:rFonts w:ascii="Arial" w:hAnsi="Arial" w:cs="Arial"/>
          <w:sz w:val="20"/>
          <w:szCs w:val="20"/>
        </w:rPr>
        <w:t>/89</w:t>
      </w:r>
      <w:r w:rsidR="007544A5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0E3" w:rsidRDefault="009243B3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418C">
        <w:rPr>
          <w:rFonts w:ascii="Arial" w:hAnsi="Arial" w:cs="Arial"/>
          <w:sz w:val="20"/>
          <w:szCs w:val="20"/>
        </w:rPr>
        <w:t>Nos termos do artigo 69 do decreto-Lei Complementar nº 09, de 31/12/69, as Tarifas para os serviços de TÁXIS, de que trata o Decreto nº 3.049, de 16 de dezembro de 1988, ficam reajustadas conforme Tabela abaixo:</w:t>
      </w:r>
    </w:p>
    <w:p w:rsidR="00DE418C" w:rsidRDefault="00DE418C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362"/>
      </w:tblGrid>
      <w:tr w:rsidR="00DE418C" w:rsidRPr="00DE418C" w:rsidTr="00DE4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E418C" w:rsidRPr="00DE418C" w:rsidRDefault="00DE418C" w:rsidP="00DE4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1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418C" w:rsidRPr="00DE418C" w:rsidRDefault="00DE418C" w:rsidP="00DE4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18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DE418C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DE418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DE418C" w:rsidRDefault="00DE418C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DE418C" w:rsidRDefault="00DE418C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DE418C" w:rsidRDefault="00DE418C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DE418C" w:rsidRDefault="00DE418C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</w:tr>
    </w:tbl>
    <w:p w:rsidR="00DE418C" w:rsidRDefault="00DE418C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0E3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418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Nos dias úteis, no período compreendido entre 22:00 e 06:00 horas do dia imediato, deverão ser cobradas Tarifas pela BANDEIRA II.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418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Das 18:00 horas de sábado às 06:00 horas de segunda-feira, bem como, nos feriados, deverão ser cobradas Tarifas pela BANDEIRA II.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418C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Durante o mês de dezembro, para compensar o 13º Salário recebido por outras classes os motoristas de Táxis poderão trabalhar as 24 (vinte e quatro) horas do dia, com a BANDEIRA II.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E418C">
        <w:rPr>
          <w:rFonts w:ascii="Arial" w:hAnsi="Arial" w:cs="Arial"/>
          <w:sz w:val="20"/>
          <w:szCs w:val="20"/>
        </w:rPr>
        <w:t>Nos serviços especiais, tais como, Casamento Civil, Casamento religioso, Batizado e outros, o usuário deverá tratar o preço com o Motorista.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tarifas aprovadas e constantes no artigo 1º do presente Decreto, somente poderão ser cobradas dos usuários, se estiverem marcadas nos Taxímetros, que deverão estar aferidos de acordo com o presente Ato.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 estabelecido o prazo de 90 (noventa) dias, contados a partir da data da publicação deste, para que os Taxímetros estejam adequadas às Tarifas estabelecidas neste Decreto, ficando nesse período, autorizado o uso da TABELA DE PREÇOS anexo I deste Decreto.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da Receita tomará as providências necessárias ao fiel cumprimento deste Decreto, devendo exercer fiscalização para cumprimento do que conste no artigo anterior.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entrará em vigor a partir de 00:00 horas do dia 04 de março de 1989.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03 de março de 1989.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36" w:rsidRDefault="00E91A36" w:rsidP="009243B3">
      <w:pPr>
        <w:spacing w:after="0" w:line="240" w:lineRule="auto"/>
      </w:pPr>
      <w:r>
        <w:separator/>
      </w:r>
    </w:p>
  </w:endnote>
  <w:endnote w:type="continuationSeparator" w:id="0">
    <w:p w:rsidR="00E91A36" w:rsidRDefault="00E91A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36" w:rsidRDefault="00E91A36" w:rsidP="009243B3">
      <w:pPr>
        <w:spacing w:after="0" w:line="240" w:lineRule="auto"/>
      </w:pPr>
      <w:r>
        <w:separator/>
      </w:r>
    </w:p>
  </w:footnote>
  <w:footnote w:type="continuationSeparator" w:id="0">
    <w:p w:rsidR="00E91A36" w:rsidRDefault="00E91A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236E1E"/>
    <w:rsid w:val="00241378"/>
    <w:rsid w:val="0024610E"/>
    <w:rsid w:val="002F4336"/>
    <w:rsid w:val="003518F6"/>
    <w:rsid w:val="00352232"/>
    <w:rsid w:val="003A4918"/>
    <w:rsid w:val="003D5772"/>
    <w:rsid w:val="003F13C3"/>
    <w:rsid w:val="00436782"/>
    <w:rsid w:val="00477799"/>
    <w:rsid w:val="004A0DE7"/>
    <w:rsid w:val="005B08A2"/>
    <w:rsid w:val="005E6969"/>
    <w:rsid w:val="0066599D"/>
    <w:rsid w:val="006C76B1"/>
    <w:rsid w:val="007544A5"/>
    <w:rsid w:val="007A16E3"/>
    <w:rsid w:val="007E7FF7"/>
    <w:rsid w:val="00822B60"/>
    <w:rsid w:val="008434CE"/>
    <w:rsid w:val="008647BB"/>
    <w:rsid w:val="009240E3"/>
    <w:rsid w:val="009243B3"/>
    <w:rsid w:val="009E4AC3"/>
    <w:rsid w:val="009F6656"/>
    <w:rsid w:val="00A414C6"/>
    <w:rsid w:val="00A808AE"/>
    <w:rsid w:val="00AB1088"/>
    <w:rsid w:val="00AE6DEA"/>
    <w:rsid w:val="00BE6164"/>
    <w:rsid w:val="00C038DF"/>
    <w:rsid w:val="00C72008"/>
    <w:rsid w:val="00CA2FA0"/>
    <w:rsid w:val="00CC0A0D"/>
    <w:rsid w:val="00CC1816"/>
    <w:rsid w:val="00DE418C"/>
    <w:rsid w:val="00E63C96"/>
    <w:rsid w:val="00E91A36"/>
    <w:rsid w:val="00E9561A"/>
    <w:rsid w:val="00ED7CDF"/>
    <w:rsid w:val="00F127AE"/>
    <w:rsid w:val="00F476E2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F3B6F7-B4E8-4359-87B0-F32A3FC9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2019-03-02T15:51:00Z</dcterms:created>
  <dcterms:modified xsi:type="dcterms:W3CDTF">2019-05-30T18:55:00Z</dcterms:modified>
</cp:coreProperties>
</file>