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82F78">
        <w:rPr>
          <w:rFonts w:ascii="Arial" w:hAnsi="Arial" w:cs="Arial"/>
          <w:b/>
          <w:sz w:val="20"/>
          <w:szCs w:val="20"/>
        </w:rPr>
        <w:t>10</w:t>
      </w:r>
      <w:r w:rsidR="005329A9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2F78">
        <w:rPr>
          <w:rFonts w:ascii="Arial" w:hAnsi="Arial" w:cs="Arial"/>
          <w:b/>
          <w:sz w:val="20"/>
          <w:szCs w:val="20"/>
        </w:rPr>
        <w:t>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29A9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240E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</w:t>
      </w:r>
      <w:r w:rsidR="00E82F78">
        <w:rPr>
          <w:rFonts w:ascii="Arial" w:hAnsi="Arial" w:cs="Arial"/>
          <w:sz w:val="20"/>
          <w:szCs w:val="20"/>
        </w:rPr>
        <w:t>tilidade Pública</w:t>
      </w:r>
      <w:r w:rsidR="005329A9">
        <w:rPr>
          <w:rFonts w:ascii="Arial" w:hAnsi="Arial" w:cs="Arial"/>
          <w:sz w:val="20"/>
          <w:szCs w:val="20"/>
        </w:rPr>
        <w:t xml:space="preserve"> para fins de d</w:t>
      </w:r>
      <w:r>
        <w:rPr>
          <w:rFonts w:ascii="Arial" w:hAnsi="Arial" w:cs="Arial"/>
          <w:sz w:val="20"/>
          <w:szCs w:val="20"/>
        </w:rPr>
        <w:t>esapropriação, be</w:t>
      </w:r>
      <w:r w:rsidR="005329A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imóve</w:t>
      </w:r>
      <w:r w:rsidR="005329A9">
        <w:rPr>
          <w:rFonts w:ascii="Arial" w:hAnsi="Arial" w:cs="Arial"/>
          <w:sz w:val="20"/>
          <w:szCs w:val="20"/>
        </w:rPr>
        <w:t xml:space="preserve">l, destinado à CONSTRUÇÃO DE </w:t>
      </w:r>
      <w:r w:rsidR="00E82F78">
        <w:rPr>
          <w:rFonts w:ascii="Arial" w:hAnsi="Arial" w:cs="Arial"/>
          <w:sz w:val="20"/>
          <w:szCs w:val="20"/>
        </w:rPr>
        <w:t>UMA VIELA PARA ÁGUAS PLUVIAIS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</w:t>
      </w:r>
      <w:r w:rsidR="005329A9">
        <w:rPr>
          <w:rFonts w:ascii="Arial" w:hAnsi="Arial" w:cs="Arial"/>
          <w:sz w:val="20"/>
          <w:szCs w:val="20"/>
        </w:rPr>
        <w:t>INTERNO</w:t>
      </w:r>
      <w:r>
        <w:rPr>
          <w:rFonts w:ascii="Arial" w:hAnsi="Arial" w:cs="Arial"/>
          <w:sz w:val="20"/>
          <w:szCs w:val="20"/>
        </w:rPr>
        <w:t xml:space="preserve"> Nº </w:t>
      </w:r>
      <w:r w:rsidR="005329A9">
        <w:rPr>
          <w:rFonts w:ascii="Arial" w:hAnsi="Arial" w:cs="Arial"/>
          <w:sz w:val="20"/>
          <w:szCs w:val="20"/>
        </w:rPr>
        <w:t>01</w:t>
      </w:r>
      <w:r w:rsidR="00E82F7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/89</w:t>
      </w:r>
      <w:r w:rsidR="005329A9">
        <w:rPr>
          <w:rFonts w:ascii="Arial" w:hAnsi="Arial" w:cs="Arial"/>
          <w:sz w:val="20"/>
          <w:szCs w:val="20"/>
        </w:rPr>
        <w:t xml:space="preserve"> –D</w:t>
      </w:r>
      <w:r w:rsidR="00E82F78">
        <w:rPr>
          <w:rFonts w:ascii="Arial" w:hAnsi="Arial" w:cs="Arial"/>
          <w:sz w:val="20"/>
          <w:szCs w:val="20"/>
        </w:rPr>
        <w:t>.</w:t>
      </w:r>
      <w:r w:rsidR="005329A9">
        <w:rPr>
          <w:rFonts w:ascii="Arial" w:hAnsi="Arial" w:cs="Arial"/>
          <w:sz w:val="20"/>
          <w:szCs w:val="20"/>
        </w:rPr>
        <w:t>S</w:t>
      </w:r>
      <w:r w:rsidR="00E82F78">
        <w:rPr>
          <w:rFonts w:ascii="Arial" w:hAnsi="Arial" w:cs="Arial"/>
          <w:sz w:val="20"/>
          <w:szCs w:val="20"/>
        </w:rPr>
        <w:t>.</w:t>
      </w:r>
      <w:r w:rsidR="005329A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</w:t>
      </w:r>
      <w:r w:rsidR="009240E3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situado </w:t>
      </w:r>
      <w:r w:rsidR="005329A9">
        <w:rPr>
          <w:rFonts w:ascii="Arial" w:hAnsi="Arial" w:cs="Arial"/>
          <w:sz w:val="20"/>
          <w:szCs w:val="20"/>
        </w:rPr>
        <w:t>na zona urbana do</w:t>
      </w:r>
      <w:r w:rsidR="009240E3">
        <w:rPr>
          <w:rFonts w:ascii="Arial" w:hAnsi="Arial" w:cs="Arial"/>
          <w:sz w:val="20"/>
          <w:szCs w:val="20"/>
        </w:rPr>
        <w:t xml:space="preserve"> </w:t>
      </w:r>
      <w:r w:rsidR="005329A9">
        <w:rPr>
          <w:rFonts w:ascii="Arial" w:hAnsi="Arial" w:cs="Arial"/>
          <w:sz w:val="20"/>
          <w:szCs w:val="20"/>
        </w:rPr>
        <w:t>M</w:t>
      </w:r>
      <w:r w:rsidR="009240E3">
        <w:rPr>
          <w:rFonts w:ascii="Arial" w:hAnsi="Arial" w:cs="Arial"/>
          <w:sz w:val="20"/>
          <w:szCs w:val="20"/>
        </w:rPr>
        <w:t xml:space="preserve">unicípio, </w:t>
      </w:r>
      <w:r w:rsidR="005329A9">
        <w:rPr>
          <w:rFonts w:ascii="Arial" w:hAnsi="Arial" w:cs="Arial"/>
          <w:sz w:val="20"/>
          <w:szCs w:val="20"/>
        </w:rPr>
        <w:t xml:space="preserve">destinado à CONSTRUÇÃO DE </w:t>
      </w:r>
      <w:r w:rsidR="00E82F78">
        <w:rPr>
          <w:rFonts w:ascii="Arial" w:hAnsi="Arial" w:cs="Arial"/>
          <w:sz w:val="20"/>
          <w:szCs w:val="20"/>
        </w:rPr>
        <w:t>UMA VIELA PARA ÁGUAS PLUVIAIS,</w:t>
      </w:r>
      <w:r w:rsidR="005329A9">
        <w:rPr>
          <w:rFonts w:ascii="Arial" w:hAnsi="Arial" w:cs="Arial"/>
          <w:sz w:val="20"/>
          <w:szCs w:val="20"/>
        </w:rPr>
        <w:t xml:space="preserve"> na Rua </w:t>
      </w:r>
      <w:r w:rsidR="00E82F78">
        <w:rPr>
          <w:rFonts w:ascii="Arial" w:hAnsi="Arial" w:cs="Arial"/>
          <w:sz w:val="20"/>
          <w:szCs w:val="20"/>
        </w:rPr>
        <w:t xml:space="preserve">João </w:t>
      </w:r>
      <w:proofErr w:type="spellStart"/>
      <w:r w:rsidR="00E82F78">
        <w:rPr>
          <w:rFonts w:ascii="Arial" w:hAnsi="Arial" w:cs="Arial"/>
          <w:sz w:val="20"/>
          <w:szCs w:val="20"/>
        </w:rPr>
        <w:t>Tonalezi</w:t>
      </w:r>
      <w:proofErr w:type="spellEnd"/>
      <w:r w:rsidR="005329A9">
        <w:rPr>
          <w:rFonts w:ascii="Arial" w:hAnsi="Arial" w:cs="Arial"/>
          <w:sz w:val="20"/>
          <w:szCs w:val="20"/>
        </w:rPr>
        <w:t>, que assim identifica e descreve</w:t>
      </w:r>
      <w:r w:rsidR="009240E3">
        <w:rPr>
          <w:rFonts w:ascii="Arial" w:hAnsi="Arial" w:cs="Arial"/>
          <w:sz w:val="20"/>
          <w:szCs w:val="20"/>
        </w:rPr>
        <w:t>: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9A9" w:rsidRDefault="00E82F78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329A9">
        <w:rPr>
          <w:rFonts w:ascii="Arial" w:hAnsi="Arial" w:cs="Arial"/>
          <w:sz w:val="20"/>
          <w:szCs w:val="20"/>
        </w:rPr>
        <w:t>“</w:t>
      </w:r>
      <w:r w:rsidR="00445D5B">
        <w:rPr>
          <w:rFonts w:ascii="Arial" w:hAnsi="Arial" w:cs="Arial"/>
          <w:sz w:val="20"/>
          <w:szCs w:val="20"/>
        </w:rPr>
        <w:t>Lote 59 da quadra 03, loteamento Jardim seminário, sob a inscrição nº 25.002.0027, constando a pertencer ao senhor BRASILIO DAS NEVES, medindo pela frente 6,00 metros e</w:t>
      </w:r>
      <w:r w:rsidR="005329A9">
        <w:rPr>
          <w:rFonts w:ascii="Arial" w:hAnsi="Arial" w:cs="Arial"/>
          <w:sz w:val="20"/>
          <w:szCs w:val="20"/>
        </w:rPr>
        <w:t xml:space="preserve"> </w:t>
      </w:r>
      <w:r w:rsidR="009240E3">
        <w:rPr>
          <w:rFonts w:ascii="Arial" w:hAnsi="Arial" w:cs="Arial"/>
          <w:sz w:val="20"/>
          <w:szCs w:val="20"/>
        </w:rPr>
        <w:t>confronta com</w:t>
      </w:r>
      <w:r w:rsidR="005329A9">
        <w:rPr>
          <w:rFonts w:ascii="Arial" w:hAnsi="Arial" w:cs="Arial"/>
          <w:sz w:val="20"/>
          <w:szCs w:val="20"/>
        </w:rPr>
        <w:t xml:space="preserve"> </w:t>
      </w:r>
      <w:r w:rsidR="009240E3">
        <w:rPr>
          <w:rFonts w:ascii="Arial" w:hAnsi="Arial" w:cs="Arial"/>
          <w:sz w:val="20"/>
          <w:szCs w:val="20"/>
        </w:rPr>
        <w:t xml:space="preserve">a Rua </w:t>
      </w:r>
      <w:r w:rsidR="00445D5B">
        <w:rPr>
          <w:rFonts w:ascii="Arial" w:hAnsi="Arial" w:cs="Arial"/>
          <w:sz w:val="20"/>
          <w:szCs w:val="20"/>
        </w:rPr>
        <w:t xml:space="preserve">João </w:t>
      </w:r>
      <w:proofErr w:type="spellStart"/>
      <w:r w:rsidR="00445D5B">
        <w:rPr>
          <w:rFonts w:ascii="Arial" w:hAnsi="Arial" w:cs="Arial"/>
          <w:sz w:val="20"/>
          <w:szCs w:val="20"/>
        </w:rPr>
        <w:t>Tonalezi</w:t>
      </w:r>
      <w:proofErr w:type="spellEnd"/>
      <w:r w:rsidR="009240E3">
        <w:rPr>
          <w:rFonts w:ascii="Arial" w:hAnsi="Arial" w:cs="Arial"/>
          <w:sz w:val="20"/>
          <w:szCs w:val="20"/>
        </w:rPr>
        <w:t xml:space="preserve">, </w:t>
      </w:r>
      <w:r w:rsidR="005329A9">
        <w:rPr>
          <w:rFonts w:ascii="Arial" w:hAnsi="Arial" w:cs="Arial"/>
          <w:sz w:val="20"/>
          <w:szCs w:val="20"/>
        </w:rPr>
        <w:t xml:space="preserve">do lado direito de quem da Rua olha mede </w:t>
      </w:r>
      <w:r w:rsidR="00445D5B">
        <w:rPr>
          <w:rFonts w:ascii="Arial" w:hAnsi="Arial" w:cs="Arial"/>
          <w:sz w:val="20"/>
          <w:szCs w:val="20"/>
        </w:rPr>
        <w:t>20,00 metros</w:t>
      </w:r>
      <w:r w:rsidR="005329A9">
        <w:rPr>
          <w:rFonts w:ascii="Arial" w:hAnsi="Arial" w:cs="Arial"/>
          <w:sz w:val="20"/>
          <w:szCs w:val="20"/>
        </w:rPr>
        <w:t xml:space="preserve"> e confronta com </w:t>
      </w:r>
      <w:r w:rsidR="00445D5B">
        <w:rPr>
          <w:rFonts w:ascii="Arial" w:hAnsi="Arial" w:cs="Arial"/>
          <w:sz w:val="20"/>
          <w:szCs w:val="20"/>
        </w:rPr>
        <w:t xml:space="preserve">o lote 60; do </w:t>
      </w:r>
      <w:r w:rsidR="009240E3">
        <w:rPr>
          <w:rFonts w:ascii="Arial" w:hAnsi="Arial" w:cs="Arial"/>
          <w:sz w:val="20"/>
          <w:szCs w:val="20"/>
        </w:rPr>
        <w:t xml:space="preserve">lado </w:t>
      </w:r>
      <w:r w:rsidR="005329A9">
        <w:rPr>
          <w:rFonts w:ascii="Arial" w:hAnsi="Arial" w:cs="Arial"/>
          <w:sz w:val="20"/>
          <w:szCs w:val="20"/>
        </w:rPr>
        <w:t>esquer</w:t>
      </w:r>
      <w:r w:rsidR="00445D5B">
        <w:rPr>
          <w:rFonts w:ascii="Arial" w:hAnsi="Arial" w:cs="Arial"/>
          <w:sz w:val="20"/>
          <w:szCs w:val="20"/>
        </w:rPr>
        <w:t xml:space="preserve">do de quem da Rua olha mede 20,00 </w:t>
      </w:r>
      <w:r w:rsidR="005329A9">
        <w:rPr>
          <w:rFonts w:ascii="Arial" w:hAnsi="Arial" w:cs="Arial"/>
          <w:sz w:val="20"/>
          <w:szCs w:val="20"/>
        </w:rPr>
        <w:t xml:space="preserve">e confronta com </w:t>
      </w:r>
      <w:r w:rsidR="00445D5B">
        <w:rPr>
          <w:rFonts w:ascii="Arial" w:hAnsi="Arial" w:cs="Arial"/>
          <w:sz w:val="20"/>
          <w:szCs w:val="20"/>
        </w:rPr>
        <w:t>o</w:t>
      </w:r>
      <w:r w:rsidR="005329A9">
        <w:rPr>
          <w:rFonts w:ascii="Arial" w:hAnsi="Arial" w:cs="Arial"/>
          <w:sz w:val="20"/>
          <w:szCs w:val="20"/>
        </w:rPr>
        <w:t xml:space="preserve"> lote </w:t>
      </w:r>
      <w:r w:rsidR="00445D5B">
        <w:rPr>
          <w:rFonts w:ascii="Arial" w:hAnsi="Arial" w:cs="Arial"/>
          <w:sz w:val="20"/>
          <w:szCs w:val="20"/>
        </w:rPr>
        <w:t>61, nos fundos mede 6,00 metros e confronta</w:t>
      </w:r>
      <w:r w:rsidR="005329A9">
        <w:rPr>
          <w:rFonts w:ascii="Arial" w:hAnsi="Arial" w:cs="Arial"/>
          <w:sz w:val="20"/>
          <w:szCs w:val="20"/>
        </w:rPr>
        <w:t xml:space="preserve"> </w:t>
      </w:r>
      <w:r w:rsidR="00445D5B">
        <w:rPr>
          <w:rFonts w:ascii="Arial" w:hAnsi="Arial" w:cs="Arial"/>
          <w:sz w:val="20"/>
          <w:szCs w:val="20"/>
        </w:rPr>
        <w:t xml:space="preserve">com quem de direito, </w:t>
      </w:r>
      <w:r w:rsidR="005329A9">
        <w:rPr>
          <w:rFonts w:ascii="Arial" w:hAnsi="Arial" w:cs="Arial"/>
          <w:sz w:val="20"/>
          <w:szCs w:val="20"/>
        </w:rPr>
        <w:t xml:space="preserve">encerrando uma área de </w:t>
      </w:r>
      <w:r w:rsidR="00445D5B">
        <w:rPr>
          <w:rFonts w:ascii="Arial" w:hAnsi="Arial" w:cs="Arial"/>
          <w:sz w:val="20"/>
          <w:szCs w:val="20"/>
        </w:rPr>
        <w:t>120,00 metros quadrados</w:t>
      </w:r>
      <w:r w:rsidR="005329A9">
        <w:rPr>
          <w:rFonts w:ascii="Arial" w:hAnsi="Arial" w:cs="Arial"/>
          <w:sz w:val="20"/>
          <w:szCs w:val="20"/>
        </w:rPr>
        <w:t>.”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0E3">
        <w:rPr>
          <w:rFonts w:ascii="Arial" w:hAnsi="Arial" w:cs="Arial"/>
          <w:sz w:val="20"/>
          <w:szCs w:val="20"/>
        </w:rPr>
        <w:t xml:space="preserve">A desapropriação </w:t>
      </w:r>
      <w:r w:rsidR="00445D5B">
        <w:rPr>
          <w:rFonts w:ascii="Arial" w:hAnsi="Arial" w:cs="Arial"/>
          <w:sz w:val="20"/>
          <w:szCs w:val="20"/>
        </w:rPr>
        <w:t>referida</w:t>
      </w:r>
      <w:r w:rsidR="009240E3">
        <w:rPr>
          <w:rFonts w:ascii="Arial" w:hAnsi="Arial" w:cs="Arial"/>
          <w:sz w:val="20"/>
          <w:szCs w:val="20"/>
        </w:rPr>
        <w:t xml:space="preserve"> neste </w:t>
      </w:r>
      <w:r w:rsidR="005329A9">
        <w:rPr>
          <w:rFonts w:ascii="Arial" w:hAnsi="Arial" w:cs="Arial"/>
          <w:sz w:val="20"/>
          <w:szCs w:val="20"/>
        </w:rPr>
        <w:t>DECRETO</w:t>
      </w:r>
      <w:r w:rsidR="009240E3">
        <w:rPr>
          <w:rFonts w:ascii="Arial" w:hAnsi="Arial" w:cs="Arial"/>
          <w:sz w:val="20"/>
          <w:szCs w:val="20"/>
        </w:rPr>
        <w:t xml:space="preserve"> é declarada de natureza URGENTE, para os efeitos do artigo 15 do Decreto-Lei Federal nº 3.365, de 21 de </w:t>
      </w:r>
      <w:r w:rsidR="00A414C6">
        <w:rPr>
          <w:rFonts w:ascii="Arial" w:hAnsi="Arial" w:cs="Arial"/>
          <w:sz w:val="20"/>
          <w:szCs w:val="20"/>
        </w:rPr>
        <w:t xml:space="preserve">junho de 1941, alterado pela Lei nº 2.786, de 21 de </w:t>
      </w:r>
      <w:r w:rsidR="009240E3">
        <w:rPr>
          <w:rFonts w:ascii="Arial" w:hAnsi="Arial" w:cs="Arial"/>
          <w:sz w:val="20"/>
          <w:szCs w:val="20"/>
        </w:rPr>
        <w:t>maio de 1956.</w:t>
      </w:r>
    </w:p>
    <w:p w:rsidR="00A414C6" w:rsidRDefault="00A414C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14C6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14C6">
        <w:rPr>
          <w:rFonts w:ascii="Arial" w:hAnsi="Arial" w:cs="Arial"/>
          <w:sz w:val="20"/>
          <w:szCs w:val="20"/>
        </w:rPr>
        <w:t>As despesas com a execução do presente Decreto, correrão à conta de dotações próprias do Orçamento vigente.</w:t>
      </w:r>
    </w:p>
    <w:p w:rsidR="00A414C6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14C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45D5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5329A9">
        <w:rPr>
          <w:rFonts w:ascii="Arial" w:hAnsi="Arial" w:cs="Arial"/>
          <w:sz w:val="20"/>
          <w:szCs w:val="20"/>
        </w:rPr>
        <w:t>março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A414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Obras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242" w:rsidRDefault="005A1242" w:rsidP="009243B3">
      <w:pPr>
        <w:spacing w:after="0" w:line="240" w:lineRule="auto"/>
      </w:pPr>
      <w:r>
        <w:separator/>
      </w:r>
    </w:p>
  </w:endnote>
  <w:endnote w:type="continuationSeparator" w:id="0">
    <w:p w:rsidR="005A1242" w:rsidRDefault="005A12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242" w:rsidRDefault="005A1242" w:rsidP="009243B3">
      <w:pPr>
        <w:spacing w:after="0" w:line="240" w:lineRule="auto"/>
      </w:pPr>
      <w:r>
        <w:separator/>
      </w:r>
    </w:p>
  </w:footnote>
  <w:footnote w:type="continuationSeparator" w:id="0">
    <w:p w:rsidR="005A1242" w:rsidRDefault="005A12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173A8F"/>
    <w:rsid w:val="00236E1E"/>
    <w:rsid w:val="00241378"/>
    <w:rsid w:val="0024610E"/>
    <w:rsid w:val="002F4336"/>
    <w:rsid w:val="003518F6"/>
    <w:rsid w:val="00352232"/>
    <w:rsid w:val="003963C9"/>
    <w:rsid w:val="003A4918"/>
    <w:rsid w:val="003F13C3"/>
    <w:rsid w:val="00436782"/>
    <w:rsid w:val="00445D5B"/>
    <w:rsid w:val="004A0DE7"/>
    <w:rsid w:val="005329A9"/>
    <w:rsid w:val="00580D02"/>
    <w:rsid w:val="005A1242"/>
    <w:rsid w:val="005B08A2"/>
    <w:rsid w:val="005E6969"/>
    <w:rsid w:val="0066599D"/>
    <w:rsid w:val="006C76B1"/>
    <w:rsid w:val="007A16E3"/>
    <w:rsid w:val="007E7FF7"/>
    <w:rsid w:val="008042CA"/>
    <w:rsid w:val="00822B60"/>
    <w:rsid w:val="008434CE"/>
    <w:rsid w:val="009240E3"/>
    <w:rsid w:val="009243B3"/>
    <w:rsid w:val="009F6656"/>
    <w:rsid w:val="00A414C6"/>
    <w:rsid w:val="00A808AE"/>
    <w:rsid w:val="00AB1088"/>
    <w:rsid w:val="00AE6DEA"/>
    <w:rsid w:val="00C038DF"/>
    <w:rsid w:val="00C72008"/>
    <w:rsid w:val="00CA2FA0"/>
    <w:rsid w:val="00CC1816"/>
    <w:rsid w:val="00E63C96"/>
    <w:rsid w:val="00E82F78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149F66D-331A-4669-88C8-FBD51C83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2019-03-02T20:55:00Z</dcterms:created>
  <dcterms:modified xsi:type="dcterms:W3CDTF">2019-05-30T19:05:00Z</dcterms:modified>
</cp:coreProperties>
</file>