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527267">
        <w:rPr>
          <w:rFonts w:ascii="Arial" w:hAnsi="Arial" w:cs="Arial"/>
          <w:b/>
          <w:sz w:val="20"/>
          <w:szCs w:val="20"/>
        </w:rPr>
        <w:t>58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27267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27267" w:rsidP="00803A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27267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 a abertura de Crédito Adi</w:t>
      </w:r>
      <w:r w:rsidRPr="00527267">
        <w:rPr>
          <w:rFonts w:ascii="Arial" w:hAnsi="Arial" w:cs="Arial"/>
          <w:sz w:val="20"/>
          <w:szCs w:val="20"/>
        </w:rPr>
        <w:t xml:space="preserve">cional Suplementar, autorizado pela Lei n° 1.773, de </w:t>
      </w:r>
      <w:r>
        <w:rPr>
          <w:rFonts w:ascii="Arial" w:hAnsi="Arial" w:cs="Arial"/>
          <w:sz w:val="20"/>
          <w:szCs w:val="20"/>
        </w:rPr>
        <w:t xml:space="preserve">14 de novembro de </w:t>
      </w:r>
      <w:r w:rsidRPr="00527267">
        <w:rPr>
          <w:rFonts w:ascii="Arial" w:hAnsi="Arial" w:cs="Arial"/>
          <w:sz w:val="20"/>
          <w:szCs w:val="20"/>
        </w:rPr>
        <w:t>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0EB3" w:rsidRDefault="00142B01" w:rsidP="005272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527267">
        <w:rPr>
          <w:rFonts w:ascii="Arial" w:hAnsi="Arial" w:cs="Arial"/>
          <w:b/>
          <w:sz w:val="20"/>
          <w:szCs w:val="20"/>
        </w:rPr>
        <w:t>;</w:t>
      </w:r>
      <w:r w:rsidR="00803AF1">
        <w:rPr>
          <w:rFonts w:ascii="Arial" w:hAnsi="Arial" w:cs="Arial"/>
          <w:b/>
          <w:sz w:val="20"/>
          <w:szCs w:val="20"/>
        </w:rPr>
        <w:t xml:space="preserve"> </w:t>
      </w:r>
    </w:p>
    <w:p w:rsid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7267" w:rsidRDefault="009243B3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27267">
        <w:rPr>
          <w:rFonts w:ascii="Arial" w:hAnsi="Arial" w:cs="Arial"/>
          <w:sz w:val="20"/>
          <w:szCs w:val="20"/>
        </w:rPr>
        <w:t xml:space="preserve"> </w:t>
      </w:r>
      <w:r w:rsidR="00527267" w:rsidRPr="00527267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</w:t>
      </w:r>
      <w:r w:rsidR="00527267">
        <w:rPr>
          <w:rFonts w:ascii="Arial" w:hAnsi="Arial" w:cs="Arial"/>
          <w:sz w:val="20"/>
          <w:szCs w:val="20"/>
        </w:rPr>
        <w:t>Cr$ 750.000,00 (s</w:t>
      </w:r>
      <w:r w:rsidR="00527267" w:rsidRPr="00527267">
        <w:rPr>
          <w:rFonts w:ascii="Arial" w:hAnsi="Arial" w:cs="Arial"/>
          <w:sz w:val="20"/>
          <w:szCs w:val="20"/>
        </w:rPr>
        <w:t xml:space="preserve">etecentos e </w:t>
      </w:r>
      <w:r w:rsidR="00527267" w:rsidRPr="00527267">
        <w:rPr>
          <w:rFonts w:ascii="Arial" w:hAnsi="Arial" w:cs="Arial"/>
          <w:sz w:val="20"/>
          <w:szCs w:val="20"/>
        </w:rPr>
        <w:t>cinquenta</w:t>
      </w:r>
      <w:r w:rsidR="00527267">
        <w:rPr>
          <w:rFonts w:ascii="Arial" w:hAnsi="Arial" w:cs="Arial"/>
          <w:sz w:val="20"/>
          <w:szCs w:val="20"/>
        </w:rPr>
        <w:t xml:space="preserve"> mil cru</w:t>
      </w:r>
      <w:r w:rsidR="00527267" w:rsidRPr="00527267">
        <w:rPr>
          <w:rFonts w:ascii="Arial" w:hAnsi="Arial" w:cs="Arial"/>
          <w:sz w:val="20"/>
          <w:szCs w:val="20"/>
        </w:rPr>
        <w:t>zeiros), para suplement</w:t>
      </w:r>
      <w:r w:rsidR="00527267">
        <w:rPr>
          <w:rFonts w:ascii="Arial" w:hAnsi="Arial" w:cs="Arial"/>
          <w:sz w:val="20"/>
          <w:szCs w:val="20"/>
        </w:rPr>
        <w:t>ar as seguintes dotações do Orç</w:t>
      </w:r>
      <w:r w:rsidR="00527267" w:rsidRPr="00527267">
        <w:rPr>
          <w:rFonts w:ascii="Arial" w:hAnsi="Arial" w:cs="Arial"/>
          <w:sz w:val="20"/>
          <w:szCs w:val="20"/>
        </w:rPr>
        <w:t>amento vigente:</w:t>
      </w:r>
    </w:p>
    <w:p w:rsid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533"/>
        <w:gridCol w:w="1307"/>
      </w:tblGrid>
      <w:tr w:rsidR="00527267" w:rsidRPr="00527267" w:rsidTr="00527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7267" w:rsidRPr="00527267" w:rsidRDefault="00527267" w:rsidP="00527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26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7267" w:rsidRPr="00527267" w:rsidRDefault="00527267" w:rsidP="00527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26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7267" w:rsidRPr="00527267" w:rsidRDefault="00527267" w:rsidP="00527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26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02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0201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03.07.020.2.003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3.1.3.2.00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07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27267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5272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03.07.021.003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A.1.2.0.00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7267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5272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527267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527267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  <w:r w:rsidRPr="005272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</w:t>
            </w:r>
            <w:r w:rsidRPr="0052726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7267" w:rsidRPr="00527267" w:rsidTr="00527267">
        <w:trPr>
          <w:jc w:val="center"/>
        </w:trPr>
        <w:tc>
          <w:tcPr>
            <w:tcW w:w="0" w:type="auto"/>
          </w:tcPr>
          <w:p w:rsidR="00527267" w:rsidRPr="00527267" w:rsidRDefault="00527267" w:rsidP="005272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7267" w:rsidRPr="00527267" w:rsidRDefault="00527267" w:rsidP="00366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7267" w:rsidRPr="00527267" w:rsidRDefault="00527267" w:rsidP="005272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267"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</w:tbl>
    <w:p w:rsid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267" w:rsidRDefault="00F05C73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C73">
        <w:rPr>
          <w:rFonts w:ascii="Arial" w:hAnsi="Arial" w:cs="Arial"/>
          <w:b/>
          <w:sz w:val="20"/>
          <w:szCs w:val="20"/>
        </w:rPr>
        <w:t>Art. 2º</w:t>
      </w:r>
      <w:r w:rsidR="00527267" w:rsidRPr="00527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527267" w:rsidRPr="00527267">
        <w:rPr>
          <w:rFonts w:ascii="Arial" w:hAnsi="Arial" w:cs="Arial"/>
          <w:sz w:val="20"/>
          <w:szCs w:val="20"/>
        </w:rPr>
        <w:t>crédito aberto no artigo anterior, será coberto com</w:t>
      </w:r>
      <w:r>
        <w:rPr>
          <w:rFonts w:ascii="Arial" w:hAnsi="Arial" w:cs="Arial"/>
          <w:sz w:val="20"/>
          <w:szCs w:val="20"/>
        </w:rPr>
        <w:t xml:space="preserve"> o recurso proveniente da redu</w:t>
      </w:r>
      <w:r w:rsidR="00527267" w:rsidRPr="00527267">
        <w:rPr>
          <w:rFonts w:ascii="Arial" w:hAnsi="Arial" w:cs="Arial"/>
          <w:sz w:val="20"/>
          <w:szCs w:val="20"/>
        </w:rPr>
        <w:t>ção do Orçamento vigente:</w:t>
      </w:r>
    </w:p>
    <w:p w:rsidR="00F05C73" w:rsidRPr="00527267" w:rsidRDefault="00F05C73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07"/>
      </w:tblGrid>
      <w:tr w:rsidR="00F05C73" w:rsidRPr="00F05C73" w:rsidTr="00F0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05C73" w:rsidRPr="00527267" w:rsidRDefault="00F05C73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26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C73" w:rsidRPr="00527267" w:rsidRDefault="00F05C73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26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C73" w:rsidRPr="00527267" w:rsidRDefault="00F05C73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26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05C73" w:rsidRPr="00F05C73" w:rsidTr="00F05C73">
        <w:trPr>
          <w:jc w:val="center"/>
        </w:trPr>
        <w:tc>
          <w:tcPr>
            <w:tcW w:w="0" w:type="auto"/>
          </w:tcPr>
          <w:p w:rsidR="00F05C73" w:rsidRPr="00F05C73" w:rsidRDefault="00F05C73" w:rsidP="00F05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10</w:t>
            </w:r>
            <w:r w:rsidRPr="00F05C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C7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05C73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73" w:rsidRPr="00F05C73" w:rsidTr="00F05C73">
        <w:trPr>
          <w:jc w:val="center"/>
        </w:trPr>
        <w:tc>
          <w:tcPr>
            <w:tcW w:w="0" w:type="auto"/>
          </w:tcPr>
          <w:p w:rsidR="00F05C73" w:rsidRPr="00F05C73" w:rsidRDefault="00F05C73" w:rsidP="00F05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1001</w:t>
            </w:r>
            <w:r w:rsidRPr="00F05C73">
              <w:rPr>
                <w:rFonts w:ascii="Arial" w:hAnsi="Arial" w:cs="Arial"/>
                <w:sz w:val="20"/>
                <w:szCs w:val="20"/>
              </w:rPr>
              <w:tab/>
            </w:r>
            <w:r w:rsidRPr="00F05C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73" w:rsidRPr="00F05C73" w:rsidTr="00F05C73">
        <w:trPr>
          <w:jc w:val="center"/>
        </w:trPr>
        <w:tc>
          <w:tcPr>
            <w:tcW w:w="0" w:type="auto"/>
          </w:tcPr>
          <w:p w:rsidR="00F05C73" w:rsidRPr="00F05C73" w:rsidRDefault="00F05C73" w:rsidP="00F05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73" w:rsidRPr="00F05C73" w:rsidTr="00F05C73">
        <w:trPr>
          <w:jc w:val="center"/>
        </w:trPr>
        <w:tc>
          <w:tcPr>
            <w:tcW w:w="0" w:type="auto"/>
          </w:tcPr>
          <w:p w:rsidR="00F05C73" w:rsidRPr="00F05C73" w:rsidRDefault="00F05C73" w:rsidP="00F05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05C73" w:rsidRPr="00F05C73" w:rsidRDefault="00F05C73" w:rsidP="00F05C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  <w:tr w:rsidR="00F05C73" w:rsidRPr="00F05C73" w:rsidTr="00F05C73">
        <w:trPr>
          <w:jc w:val="center"/>
        </w:trPr>
        <w:tc>
          <w:tcPr>
            <w:tcW w:w="0" w:type="auto"/>
          </w:tcPr>
          <w:p w:rsidR="00F05C73" w:rsidRPr="00F05C73" w:rsidRDefault="00F05C73" w:rsidP="00F05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5C73" w:rsidRPr="00F05C73" w:rsidRDefault="00F05C73" w:rsidP="0074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05C73" w:rsidRPr="00F05C73" w:rsidRDefault="00F05C73" w:rsidP="00F05C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C73"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</w:tbl>
    <w:p w:rsidR="00527267" w:rsidRP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267" w:rsidRDefault="00F05C73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C7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527267" w:rsidRPr="00527267">
        <w:rPr>
          <w:rFonts w:ascii="Arial" w:hAnsi="Arial" w:cs="Arial"/>
          <w:sz w:val="20"/>
          <w:szCs w:val="20"/>
        </w:rPr>
        <w:t xml:space="preserve">gor na data de sua publicação, revogadas as disposições em contrário. </w:t>
      </w:r>
    </w:p>
    <w:p w:rsidR="00F05C73" w:rsidRDefault="00F05C73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C73" w:rsidRPr="00527267" w:rsidRDefault="00F05C73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267" w:rsidRP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7267">
        <w:rPr>
          <w:rFonts w:ascii="Arial" w:hAnsi="Arial" w:cs="Arial"/>
          <w:sz w:val="20"/>
          <w:szCs w:val="20"/>
        </w:rPr>
        <w:t>Ferraz d</w:t>
      </w:r>
      <w:r w:rsidR="00F05C73">
        <w:rPr>
          <w:rFonts w:ascii="Arial" w:hAnsi="Arial" w:cs="Arial"/>
          <w:sz w:val="20"/>
          <w:szCs w:val="20"/>
        </w:rPr>
        <w:t>e Vasconcelos, 23 de março de 1</w:t>
      </w:r>
      <w:r w:rsidRPr="00527267">
        <w:rPr>
          <w:rFonts w:ascii="Arial" w:hAnsi="Arial" w:cs="Arial"/>
          <w:sz w:val="20"/>
          <w:szCs w:val="20"/>
        </w:rPr>
        <w:t>990.</w:t>
      </w:r>
    </w:p>
    <w:p w:rsidR="00527267" w:rsidRP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7267">
        <w:rPr>
          <w:rFonts w:ascii="Arial" w:hAnsi="Arial" w:cs="Arial"/>
          <w:sz w:val="20"/>
          <w:szCs w:val="20"/>
        </w:rPr>
        <w:t xml:space="preserve"> </w:t>
      </w: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0EB3" w:rsidRDefault="00B50E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EB3" w:rsidRDefault="00B50E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EB3" w:rsidRDefault="00F05C7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829C8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>Diretor</w:t>
      </w:r>
      <w:r w:rsidR="00F05C73">
        <w:rPr>
          <w:rFonts w:ascii="Arial" w:hAnsi="Arial" w:cs="Arial"/>
          <w:sz w:val="20"/>
          <w:szCs w:val="20"/>
        </w:rPr>
        <w:t>a</w:t>
      </w:r>
      <w:r w:rsidRPr="00B50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B5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EB3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05C73">
        <w:rPr>
          <w:rFonts w:ascii="Arial" w:hAnsi="Arial" w:cs="Arial"/>
          <w:sz w:val="20"/>
          <w:szCs w:val="20"/>
        </w:rPr>
        <w:t>de Administração</w:t>
      </w:r>
      <w:bookmarkStart w:id="0" w:name="_GoBack"/>
      <w:bookmarkEnd w:id="0"/>
    </w:p>
    <w:p w:rsidR="00B50EB3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6FA5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91DB9"/>
    <w:rsid w:val="002F4336"/>
    <w:rsid w:val="003119CE"/>
    <w:rsid w:val="00313A87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27267"/>
    <w:rsid w:val="005956CC"/>
    <w:rsid w:val="00595ACB"/>
    <w:rsid w:val="005A3478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03AF1"/>
    <w:rsid w:val="008076B5"/>
    <w:rsid w:val="00812066"/>
    <w:rsid w:val="00822B60"/>
    <w:rsid w:val="00836A56"/>
    <w:rsid w:val="00860AB6"/>
    <w:rsid w:val="008F66B0"/>
    <w:rsid w:val="009243B3"/>
    <w:rsid w:val="00937EEA"/>
    <w:rsid w:val="009713DD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0EB3"/>
    <w:rsid w:val="00B57965"/>
    <w:rsid w:val="00B769F2"/>
    <w:rsid w:val="00B85C1C"/>
    <w:rsid w:val="00C56693"/>
    <w:rsid w:val="00C72008"/>
    <w:rsid w:val="00CA2FA0"/>
    <w:rsid w:val="00CC0DE6"/>
    <w:rsid w:val="00CC1816"/>
    <w:rsid w:val="00D13955"/>
    <w:rsid w:val="00D16844"/>
    <w:rsid w:val="00D31DA9"/>
    <w:rsid w:val="00D43E2E"/>
    <w:rsid w:val="00D64C73"/>
    <w:rsid w:val="00D72D86"/>
    <w:rsid w:val="00DF7549"/>
    <w:rsid w:val="00E33CFF"/>
    <w:rsid w:val="00E603FF"/>
    <w:rsid w:val="00EC6508"/>
    <w:rsid w:val="00ED7CDF"/>
    <w:rsid w:val="00F05C73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2019-03-21T02:30:00Z</dcterms:created>
  <dcterms:modified xsi:type="dcterms:W3CDTF">2019-03-21T02:51:00Z</dcterms:modified>
</cp:coreProperties>
</file>