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55442">
        <w:rPr>
          <w:rFonts w:ascii="Arial" w:hAnsi="Arial" w:cs="Arial"/>
          <w:b/>
          <w:sz w:val="20"/>
          <w:szCs w:val="20"/>
        </w:rPr>
        <w:t>3</w:t>
      </w:r>
      <w:r w:rsidR="006E5DD1">
        <w:rPr>
          <w:rFonts w:ascii="Arial" w:hAnsi="Arial" w:cs="Arial"/>
          <w:b/>
          <w:sz w:val="20"/>
          <w:szCs w:val="20"/>
        </w:rPr>
        <w:t>09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34B8">
        <w:rPr>
          <w:rFonts w:ascii="Arial" w:hAnsi="Arial" w:cs="Arial"/>
          <w:b/>
          <w:sz w:val="20"/>
          <w:szCs w:val="20"/>
        </w:rPr>
        <w:t>05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9134B8">
        <w:rPr>
          <w:rFonts w:ascii="Arial" w:hAnsi="Arial" w:cs="Arial"/>
          <w:b/>
          <w:sz w:val="20"/>
          <w:szCs w:val="20"/>
        </w:rPr>
        <w:t>JUL</w:t>
      </w:r>
      <w:r w:rsidR="002B49A2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6E5DD1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E5DD1">
        <w:rPr>
          <w:rFonts w:ascii="Arial" w:hAnsi="Arial" w:cs="Arial"/>
          <w:sz w:val="20"/>
          <w:szCs w:val="20"/>
        </w:rPr>
        <w:t>Dispõe sobre a abertur</w:t>
      </w:r>
      <w:r>
        <w:rPr>
          <w:rFonts w:ascii="Arial" w:hAnsi="Arial" w:cs="Arial"/>
          <w:sz w:val="20"/>
          <w:szCs w:val="20"/>
        </w:rPr>
        <w:t>a de Crédito Adicional Especial autorizado pela Lei nº 1.854, de 05 de julho de 1</w:t>
      </w:r>
      <w:r w:rsidRPr="006E5DD1">
        <w:rPr>
          <w:rFonts w:ascii="Arial" w:hAnsi="Arial" w:cs="Arial"/>
          <w:sz w:val="20"/>
          <w:szCs w:val="20"/>
        </w:rPr>
        <w:t>990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6849" w:rsidRPr="00B56849" w:rsidRDefault="00D8414C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</w:t>
      </w:r>
      <w:r w:rsidR="00B56849">
        <w:rPr>
          <w:rFonts w:ascii="Arial" w:hAnsi="Arial" w:cs="Arial"/>
          <w:b/>
          <w:sz w:val="20"/>
          <w:szCs w:val="20"/>
        </w:rPr>
        <w:t xml:space="preserve"> </w:t>
      </w:r>
      <w:r w:rsidR="002B49A2">
        <w:rPr>
          <w:rFonts w:ascii="Arial" w:hAnsi="Arial" w:cs="Arial"/>
          <w:b/>
          <w:sz w:val="20"/>
          <w:szCs w:val="20"/>
        </w:rPr>
        <w:t>LEGAIS</w:t>
      </w:r>
      <w:r w:rsidR="006E5DD1">
        <w:rPr>
          <w:rFonts w:ascii="Arial" w:hAnsi="Arial" w:cs="Arial"/>
          <w:b/>
          <w:sz w:val="20"/>
          <w:szCs w:val="20"/>
        </w:rPr>
        <w:t>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5DD1" w:rsidRDefault="006E5DD1" w:rsidP="006E5D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Pr="006E5DD1">
        <w:rPr>
          <w:rFonts w:ascii="Arial" w:hAnsi="Arial" w:cs="Arial"/>
          <w:sz w:val="20"/>
          <w:szCs w:val="20"/>
        </w:rPr>
        <w:t>Fica aberto no Departamento de C</w:t>
      </w:r>
      <w:r>
        <w:rPr>
          <w:rFonts w:ascii="Arial" w:hAnsi="Arial" w:cs="Arial"/>
          <w:sz w:val="20"/>
          <w:szCs w:val="20"/>
        </w:rPr>
        <w:t>ontabilidade e Orçamento, um Crédito Adicional Especial no valor de Cr$ 3.385.552,72 (t</w:t>
      </w:r>
      <w:r w:rsidRPr="006E5DD1">
        <w:rPr>
          <w:rFonts w:ascii="Arial" w:hAnsi="Arial" w:cs="Arial"/>
          <w:sz w:val="20"/>
          <w:szCs w:val="20"/>
        </w:rPr>
        <w:t>rês milhões, trezentos e oitenta e cinco</w:t>
      </w:r>
      <w:r w:rsidR="00370B7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6E5DD1">
        <w:rPr>
          <w:rFonts w:ascii="Arial" w:hAnsi="Arial" w:cs="Arial"/>
          <w:sz w:val="20"/>
          <w:szCs w:val="20"/>
        </w:rPr>
        <w:t xml:space="preserve">mil, quinhentos e </w:t>
      </w:r>
      <w:r w:rsidRPr="006E5DD1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e dois cruzeiros e seten</w:t>
      </w:r>
      <w:r w:rsidRPr="006E5DD1">
        <w:rPr>
          <w:rFonts w:ascii="Arial" w:hAnsi="Arial" w:cs="Arial"/>
          <w:sz w:val="20"/>
          <w:szCs w:val="20"/>
        </w:rPr>
        <w:t>ta e dois centavos), destinado a atender despesa com a indenização do funcionário Rubens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Tredici</w:t>
      </w:r>
      <w:proofErr w:type="spellEnd"/>
      <w:r>
        <w:rPr>
          <w:rFonts w:ascii="Arial" w:hAnsi="Arial" w:cs="Arial"/>
          <w:sz w:val="20"/>
          <w:szCs w:val="20"/>
        </w:rPr>
        <w:t xml:space="preserve"> da Silva, correspondente ao período de novembro de 1985 a maio de 1989, conforme Processo nº 500/89, em trâmite pela 2ª Vara Distrital de Fer</w:t>
      </w:r>
      <w:r w:rsidRPr="006E5DD1">
        <w:rPr>
          <w:rFonts w:ascii="Arial" w:hAnsi="Arial" w:cs="Arial"/>
          <w:sz w:val="20"/>
          <w:szCs w:val="20"/>
        </w:rPr>
        <w:t>raz de Vasconcelos</w:t>
      </w:r>
      <w:r>
        <w:rPr>
          <w:rFonts w:ascii="Arial" w:hAnsi="Arial" w:cs="Arial"/>
          <w:sz w:val="20"/>
          <w:szCs w:val="20"/>
        </w:rPr>
        <w:t>:</w:t>
      </w:r>
    </w:p>
    <w:p w:rsidR="006E5DD1" w:rsidRDefault="006E5DD1" w:rsidP="006E5D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944"/>
        <w:gridCol w:w="1474"/>
      </w:tblGrid>
      <w:tr w:rsidR="006E5DD1" w:rsidRPr="006E5DD1" w:rsidTr="006E5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E5DD1" w:rsidRPr="006E5DD1" w:rsidRDefault="006E5DD1" w:rsidP="006E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DD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5DD1" w:rsidRPr="006E5DD1" w:rsidRDefault="006E5DD1" w:rsidP="006E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DD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5DD1" w:rsidRPr="006E5DD1" w:rsidRDefault="006E5DD1" w:rsidP="006E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DD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E5DD1" w:rsidRPr="006E5DD1" w:rsidTr="006E5DD1">
        <w:trPr>
          <w:jc w:val="center"/>
        </w:trPr>
        <w:tc>
          <w:tcPr>
            <w:tcW w:w="0" w:type="auto"/>
          </w:tcPr>
          <w:p w:rsidR="006E5DD1" w:rsidRPr="006E5DD1" w:rsidRDefault="006E5DD1" w:rsidP="00E12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>01</w:t>
            </w:r>
            <w:r w:rsidRPr="006E5DD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5DD1" w:rsidRPr="006E5DD1" w:rsidRDefault="006E5DD1" w:rsidP="00E12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6E5DD1" w:rsidRPr="006E5DD1" w:rsidRDefault="006E5DD1" w:rsidP="006E5D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DD1" w:rsidRPr="006E5DD1" w:rsidTr="006E5DD1">
        <w:trPr>
          <w:jc w:val="center"/>
        </w:trPr>
        <w:tc>
          <w:tcPr>
            <w:tcW w:w="0" w:type="auto"/>
          </w:tcPr>
          <w:p w:rsidR="006E5DD1" w:rsidRPr="006E5DD1" w:rsidRDefault="006E5DD1" w:rsidP="00E12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>0102</w:t>
            </w:r>
            <w:r w:rsidRPr="006E5DD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5DD1" w:rsidRPr="006E5DD1" w:rsidRDefault="006E5DD1" w:rsidP="00E12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6E5DD1" w:rsidRPr="006E5DD1" w:rsidRDefault="006E5DD1" w:rsidP="006E5D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DD1" w:rsidRPr="006E5DD1" w:rsidTr="006E5DD1">
        <w:trPr>
          <w:jc w:val="center"/>
        </w:trPr>
        <w:tc>
          <w:tcPr>
            <w:tcW w:w="0" w:type="auto"/>
          </w:tcPr>
          <w:p w:rsidR="006E5DD1" w:rsidRPr="006E5DD1" w:rsidRDefault="006E5DD1" w:rsidP="00E12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 xml:space="preserve">01.01.021.2.018 </w:t>
            </w:r>
          </w:p>
        </w:tc>
        <w:tc>
          <w:tcPr>
            <w:tcW w:w="0" w:type="auto"/>
          </w:tcPr>
          <w:p w:rsidR="006E5DD1" w:rsidRPr="006E5DD1" w:rsidRDefault="006E5DD1" w:rsidP="00E12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>Indenização por Ação Judicial</w:t>
            </w:r>
          </w:p>
        </w:tc>
        <w:tc>
          <w:tcPr>
            <w:tcW w:w="0" w:type="auto"/>
          </w:tcPr>
          <w:p w:rsidR="006E5DD1" w:rsidRPr="006E5DD1" w:rsidRDefault="006E5DD1" w:rsidP="006E5D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DD1" w:rsidRPr="006E5DD1" w:rsidTr="006E5DD1">
        <w:trPr>
          <w:jc w:val="center"/>
        </w:trPr>
        <w:tc>
          <w:tcPr>
            <w:tcW w:w="0" w:type="auto"/>
          </w:tcPr>
          <w:p w:rsidR="006E5DD1" w:rsidRPr="006E5DD1" w:rsidRDefault="006E5DD1" w:rsidP="00E12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>3.1.9.2.00</w:t>
            </w:r>
            <w:r w:rsidRPr="006E5DD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5DD1" w:rsidRPr="006E5DD1" w:rsidRDefault="006E5DD1" w:rsidP="006E5D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 xml:space="preserve">Desp. de </w:t>
            </w:r>
            <w:proofErr w:type="spellStart"/>
            <w:r w:rsidRPr="006E5DD1"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 w:rsidRPr="006E5DD1">
              <w:rPr>
                <w:rFonts w:ascii="Arial" w:hAnsi="Arial" w:cs="Arial"/>
                <w:sz w:val="20"/>
                <w:szCs w:val="20"/>
              </w:rPr>
              <w:t xml:space="preserve">. Anteriores </w:t>
            </w:r>
          </w:p>
        </w:tc>
        <w:tc>
          <w:tcPr>
            <w:tcW w:w="0" w:type="auto"/>
          </w:tcPr>
          <w:p w:rsidR="006E5DD1" w:rsidRPr="006E5DD1" w:rsidRDefault="006E5DD1" w:rsidP="006E5D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>3.385.552,72</w:t>
            </w:r>
          </w:p>
        </w:tc>
      </w:tr>
      <w:tr w:rsidR="006E5DD1" w:rsidRPr="006E5DD1" w:rsidTr="006E5DD1">
        <w:trPr>
          <w:jc w:val="center"/>
        </w:trPr>
        <w:tc>
          <w:tcPr>
            <w:tcW w:w="0" w:type="auto"/>
          </w:tcPr>
          <w:p w:rsidR="006E5DD1" w:rsidRPr="006E5DD1" w:rsidRDefault="006E5DD1" w:rsidP="006E5D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5DD1" w:rsidRPr="006E5DD1" w:rsidRDefault="006E5DD1" w:rsidP="00E12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E5DD1" w:rsidRPr="006E5DD1" w:rsidRDefault="006E5DD1" w:rsidP="006E5D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6E5DD1">
              <w:rPr>
                <w:rFonts w:ascii="Arial" w:hAnsi="Arial" w:cs="Arial"/>
                <w:sz w:val="20"/>
                <w:szCs w:val="20"/>
              </w:rPr>
              <w:t>385.552,72</w:t>
            </w:r>
          </w:p>
        </w:tc>
      </w:tr>
    </w:tbl>
    <w:p w:rsidR="006E5DD1" w:rsidRDefault="006E5DD1" w:rsidP="006E5D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5DD1" w:rsidRDefault="006E5DD1" w:rsidP="006E5D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5DD1">
        <w:rPr>
          <w:rFonts w:ascii="Arial" w:hAnsi="Arial" w:cs="Arial"/>
          <w:b/>
          <w:sz w:val="20"/>
          <w:szCs w:val="20"/>
        </w:rPr>
        <w:t>Art. 2º</w:t>
      </w:r>
      <w:r w:rsidRPr="006E5DD1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crédito aberto no artigo anteri</w:t>
      </w:r>
      <w:r w:rsidRPr="006E5DD1">
        <w:rPr>
          <w:rFonts w:ascii="Arial" w:hAnsi="Arial" w:cs="Arial"/>
          <w:sz w:val="20"/>
          <w:szCs w:val="20"/>
        </w:rPr>
        <w:t>or, será coberto com o recurso</w:t>
      </w:r>
      <w:r>
        <w:rPr>
          <w:rFonts w:ascii="Arial" w:hAnsi="Arial" w:cs="Arial"/>
          <w:sz w:val="20"/>
          <w:szCs w:val="20"/>
        </w:rPr>
        <w:t xml:space="preserve"> proveniente da redução do Orça</w:t>
      </w:r>
      <w:r w:rsidRPr="006E5DD1">
        <w:rPr>
          <w:rFonts w:ascii="Arial" w:hAnsi="Arial" w:cs="Arial"/>
          <w:sz w:val="20"/>
          <w:szCs w:val="20"/>
        </w:rPr>
        <w:t>mento vigente na mesma importância:</w:t>
      </w:r>
    </w:p>
    <w:p w:rsidR="006E5DD1" w:rsidRDefault="006E5DD1" w:rsidP="006E5D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89"/>
        <w:gridCol w:w="1474"/>
      </w:tblGrid>
      <w:tr w:rsidR="006E5DD1" w:rsidRPr="006E5DD1" w:rsidTr="006E5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E5DD1" w:rsidRPr="006E5DD1" w:rsidRDefault="006E5DD1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DD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5DD1" w:rsidRPr="006E5DD1" w:rsidRDefault="006E5DD1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DD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5DD1" w:rsidRPr="006E5DD1" w:rsidRDefault="006E5DD1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DD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E5DD1" w:rsidRPr="006E5DD1" w:rsidTr="006E5DD1">
        <w:trPr>
          <w:jc w:val="center"/>
        </w:trPr>
        <w:tc>
          <w:tcPr>
            <w:tcW w:w="0" w:type="auto"/>
          </w:tcPr>
          <w:p w:rsidR="006E5DD1" w:rsidRPr="006E5DD1" w:rsidRDefault="006E5DD1" w:rsidP="003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>10</w:t>
            </w:r>
            <w:r w:rsidRPr="006E5DD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5DD1" w:rsidRPr="006E5DD1" w:rsidRDefault="006E5DD1" w:rsidP="003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DD1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6E5DD1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6E5DD1" w:rsidRPr="006E5DD1" w:rsidRDefault="006E5DD1" w:rsidP="006E5D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DD1" w:rsidRPr="006E5DD1" w:rsidTr="006E5DD1">
        <w:trPr>
          <w:jc w:val="center"/>
        </w:trPr>
        <w:tc>
          <w:tcPr>
            <w:tcW w:w="0" w:type="auto"/>
          </w:tcPr>
          <w:p w:rsidR="006E5DD1" w:rsidRPr="006E5DD1" w:rsidRDefault="006E5DD1" w:rsidP="003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>1001</w:t>
            </w:r>
            <w:r w:rsidRPr="006E5DD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5DD1" w:rsidRPr="006E5DD1" w:rsidRDefault="006E5DD1" w:rsidP="003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6E5DD1" w:rsidRPr="006E5DD1" w:rsidRDefault="006E5DD1" w:rsidP="006E5D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DD1" w:rsidRPr="006E5DD1" w:rsidTr="006E5DD1">
        <w:trPr>
          <w:jc w:val="center"/>
        </w:trPr>
        <w:tc>
          <w:tcPr>
            <w:tcW w:w="0" w:type="auto"/>
          </w:tcPr>
          <w:p w:rsidR="006E5DD1" w:rsidRPr="006E5DD1" w:rsidRDefault="006E5DD1" w:rsidP="003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 xml:space="preserve">16.91.575.1.008 </w:t>
            </w:r>
          </w:p>
        </w:tc>
        <w:tc>
          <w:tcPr>
            <w:tcW w:w="0" w:type="auto"/>
          </w:tcPr>
          <w:p w:rsidR="006E5DD1" w:rsidRPr="006E5DD1" w:rsidRDefault="006E5DD1" w:rsidP="003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 xml:space="preserve"> Obras Viárias</w:t>
            </w:r>
          </w:p>
        </w:tc>
        <w:tc>
          <w:tcPr>
            <w:tcW w:w="0" w:type="auto"/>
          </w:tcPr>
          <w:p w:rsidR="006E5DD1" w:rsidRPr="006E5DD1" w:rsidRDefault="006E5DD1" w:rsidP="00370B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DD1" w:rsidRPr="006E5DD1" w:rsidTr="006E5DD1">
        <w:trPr>
          <w:jc w:val="center"/>
        </w:trPr>
        <w:tc>
          <w:tcPr>
            <w:tcW w:w="0" w:type="auto"/>
          </w:tcPr>
          <w:p w:rsidR="006E5DD1" w:rsidRPr="006E5DD1" w:rsidRDefault="006E5DD1" w:rsidP="003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>4.1.1.0.00</w:t>
            </w:r>
            <w:r w:rsidRPr="006E5DD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5DD1" w:rsidRPr="006E5DD1" w:rsidRDefault="006E5DD1" w:rsidP="006E5D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 xml:space="preserve"> Obras e Instalações</w:t>
            </w:r>
            <w:r w:rsidRPr="006E5DD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5DD1" w:rsidRPr="006E5DD1" w:rsidRDefault="006E5DD1" w:rsidP="00370B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>3.385.552,72</w:t>
            </w:r>
          </w:p>
        </w:tc>
      </w:tr>
      <w:tr w:rsidR="006E5DD1" w:rsidRPr="006E5DD1" w:rsidTr="006E5DD1">
        <w:trPr>
          <w:jc w:val="center"/>
        </w:trPr>
        <w:tc>
          <w:tcPr>
            <w:tcW w:w="0" w:type="auto"/>
          </w:tcPr>
          <w:p w:rsidR="006E5DD1" w:rsidRPr="006E5DD1" w:rsidRDefault="006E5DD1" w:rsidP="00370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5DD1" w:rsidRPr="006E5DD1" w:rsidRDefault="00370B72" w:rsidP="003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E5DD1" w:rsidRPr="006E5DD1" w:rsidRDefault="00370B72" w:rsidP="00370B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5DD1">
              <w:rPr>
                <w:rFonts w:ascii="Arial" w:hAnsi="Arial" w:cs="Arial"/>
                <w:sz w:val="20"/>
                <w:szCs w:val="20"/>
              </w:rPr>
              <w:t>3.385.552,72</w:t>
            </w:r>
          </w:p>
        </w:tc>
      </w:tr>
    </w:tbl>
    <w:p w:rsidR="006E5DD1" w:rsidRDefault="006E5DD1" w:rsidP="006E5D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5DD1" w:rsidRPr="006E5DD1" w:rsidRDefault="006E5DD1" w:rsidP="006E5D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5DD1">
        <w:rPr>
          <w:rFonts w:ascii="Arial" w:hAnsi="Arial" w:cs="Arial"/>
          <w:b/>
          <w:sz w:val="20"/>
          <w:szCs w:val="20"/>
        </w:rPr>
        <w:t>Art.</w:t>
      </w:r>
      <w:r w:rsidRPr="006E5DD1">
        <w:rPr>
          <w:rFonts w:ascii="Arial" w:hAnsi="Arial" w:cs="Arial"/>
          <w:b/>
          <w:sz w:val="20"/>
          <w:szCs w:val="20"/>
        </w:rPr>
        <w:t xml:space="preserve"> 3</w:t>
      </w:r>
      <w:r w:rsidRPr="006E5DD1">
        <w:rPr>
          <w:rFonts w:ascii="Arial" w:hAnsi="Arial" w:cs="Arial"/>
          <w:b/>
          <w:sz w:val="20"/>
          <w:szCs w:val="20"/>
        </w:rPr>
        <w:t>º</w:t>
      </w:r>
      <w:r w:rsidRPr="006E5DD1">
        <w:rPr>
          <w:rFonts w:ascii="Arial" w:hAnsi="Arial" w:cs="Arial"/>
          <w:sz w:val="20"/>
          <w:szCs w:val="20"/>
        </w:rPr>
        <w:t xml:space="preserve"> Este Decreto entrará em</w:t>
      </w:r>
      <w:r>
        <w:rPr>
          <w:rFonts w:ascii="Arial" w:hAnsi="Arial" w:cs="Arial"/>
          <w:sz w:val="20"/>
          <w:szCs w:val="20"/>
        </w:rPr>
        <w:t xml:space="preserve"> </w:t>
      </w:r>
      <w:r w:rsidRPr="006E5DD1">
        <w:rPr>
          <w:rFonts w:ascii="Arial" w:hAnsi="Arial" w:cs="Arial"/>
          <w:sz w:val="20"/>
          <w:szCs w:val="20"/>
        </w:rPr>
        <w:t>vigor</w:t>
      </w:r>
      <w:r>
        <w:rPr>
          <w:rFonts w:ascii="Arial" w:hAnsi="Arial" w:cs="Arial"/>
          <w:sz w:val="20"/>
          <w:szCs w:val="20"/>
        </w:rPr>
        <w:t xml:space="preserve"> </w:t>
      </w:r>
      <w:r w:rsidRPr="006E5DD1">
        <w:rPr>
          <w:rFonts w:ascii="Arial" w:hAnsi="Arial" w:cs="Arial"/>
          <w:sz w:val="20"/>
          <w:szCs w:val="20"/>
        </w:rPr>
        <w:t>na data de sua publicação,</w:t>
      </w:r>
      <w:r w:rsidR="00370B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6E5DD1">
        <w:rPr>
          <w:rFonts w:ascii="Arial" w:hAnsi="Arial" w:cs="Arial"/>
          <w:sz w:val="20"/>
          <w:szCs w:val="20"/>
        </w:rPr>
        <w:t>ev</w:t>
      </w:r>
      <w:r>
        <w:rPr>
          <w:rFonts w:ascii="Arial" w:hAnsi="Arial" w:cs="Arial"/>
          <w:sz w:val="20"/>
          <w:szCs w:val="20"/>
        </w:rPr>
        <w:t>ogadas as disposições em contrá</w:t>
      </w:r>
      <w:r w:rsidRPr="006E5DD1">
        <w:rPr>
          <w:rFonts w:ascii="Arial" w:hAnsi="Arial" w:cs="Arial"/>
          <w:sz w:val="20"/>
          <w:szCs w:val="20"/>
        </w:rPr>
        <w:t xml:space="preserve">rio. </w:t>
      </w:r>
    </w:p>
    <w:p w:rsidR="006E5DD1" w:rsidRPr="006E5DD1" w:rsidRDefault="006E5DD1" w:rsidP="006E5D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5FAF" w:rsidRDefault="006E5DD1" w:rsidP="006E5D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134B8" w:rsidRPr="009134B8" w:rsidRDefault="009134B8" w:rsidP="009134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4B8">
        <w:rPr>
          <w:rFonts w:ascii="Arial" w:hAnsi="Arial" w:cs="Arial"/>
          <w:sz w:val="20"/>
          <w:szCs w:val="20"/>
        </w:rPr>
        <w:t>Ferraz d</w:t>
      </w:r>
      <w:r w:rsidR="00FF5FAF">
        <w:rPr>
          <w:rFonts w:ascii="Arial" w:hAnsi="Arial" w:cs="Arial"/>
          <w:sz w:val="20"/>
          <w:szCs w:val="20"/>
        </w:rPr>
        <w:t>e Vasconcelos, 05 de julho de 1</w:t>
      </w:r>
      <w:r w:rsidRPr="009134B8">
        <w:rPr>
          <w:rFonts w:ascii="Arial" w:hAnsi="Arial" w:cs="Arial"/>
          <w:sz w:val="20"/>
          <w:szCs w:val="20"/>
        </w:rPr>
        <w:t>990.</w:t>
      </w:r>
    </w:p>
    <w:p w:rsidR="009134B8" w:rsidRPr="009134B8" w:rsidRDefault="009134B8" w:rsidP="009134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4B8">
        <w:rPr>
          <w:rFonts w:ascii="Arial" w:hAnsi="Arial" w:cs="Arial"/>
          <w:sz w:val="20"/>
          <w:szCs w:val="20"/>
        </w:rPr>
        <w:t xml:space="preserve"> </w:t>
      </w:r>
    </w:p>
    <w:p w:rsidR="008B274A" w:rsidRDefault="008B274A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0E47" w:rsidRPr="00F127AE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E5DD1" w:rsidRDefault="006E5DD1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5FAF" w:rsidRDefault="00FF5FAF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5DD1" w:rsidRDefault="006E5DD1" w:rsidP="006E5D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5DD1">
        <w:rPr>
          <w:rFonts w:ascii="Arial" w:hAnsi="Arial" w:cs="Arial"/>
          <w:sz w:val="20"/>
          <w:szCs w:val="20"/>
        </w:rPr>
        <w:t>LEONDIR CA</w:t>
      </w:r>
      <w:r>
        <w:rPr>
          <w:rFonts w:ascii="Arial" w:hAnsi="Arial" w:cs="Arial"/>
          <w:sz w:val="20"/>
          <w:szCs w:val="20"/>
        </w:rPr>
        <w:t>SAGRANDE XIDIEH</w:t>
      </w:r>
    </w:p>
    <w:p w:rsidR="00FF5FAF" w:rsidRDefault="006E5DD1" w:rsidP="006E5D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Pr="006E5DD1">
        <w:rPr>
          <w:rFonts w:ascii="Arial" w:hAnsi="Arial" w:cs="Arial"/>
          <w:sz w:val="20"/>
          <w:szCs w:val="20"/>
        </w:rPr>
        <w:t xml:space="preserve"> Contab</w:t>
      </w:r>
      <w:r>
        <w:rPr>
          <w:rFonts w:ascii="Arial" w:hAnsi="Arial" w:cs="Arial"/>
          <w:sz w:val="20"/>
          <w:szCs w:val="20"/>
        </w:rPr>
        <w:t>.</w:t>
      </w:r>
      <w:r w:rsidRPr="006E5DD1">
        <w:rPr>
          <w:rFonts w:ascii="Arial" w:hAnsi="Arial" w:cs="Arial"/>
          <w:sz w:val="20"/>
          <w:szCs w:val="20"/>
        </w:rPr>
        <w:t xml:space="preserve"> e Orçament</w:t>
      </w:r>
      <w:r>
        <w:rPr>
          <w:rFonts w:ascii="Arial" w:hAnsi="Arial" w:cs="Arial"/>
          <w:sz w:val="20"/>
          <w:szCs w:val="20"/>
        </w:rPr>
        <w:t>o</w:t>
      </w:r>
    </w:p>
    <w:p w:rsidR="006E5DD1" w:rsidRDefault="006E5DD1" w:rsidP="006E5D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5DD1" w:rsidRDefault="006E5DD1" w:rsidP="006E5D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5442"/>
    <w:rsid w:val="00065480"/>
    <w:rsid w:val="00086805"/>
    <w:rsid w:val="00122A85"/>
    <w:rsid w:val="001257CE"/>
    <w:rsid w:val="00133A43"/>
    <w:rsid w:val="00134AB3"/>
    <w:rsid w:val="00136053"/>
    <w:rsid w:val="00136DC3"/>
    <w:rsid w:val="00142B01"/>
    <w:rsid w:val="0014359E"/>
    <w:rsid w:val="001444C2"/>
    <w:rsid w:val="001500F2"/>
    <w:rsid w:val="001545C8"/>
    <w:rsid w:val="0015746D"/>
    <w:rsid w:val="001609E5"/>
    <w:rsid w:val="001656A4"/>
    <w:rsid w:val="001829C8"/>
    <w:rsid w:val="00185785"/>
    <w:rsid w:val="001C5DC0"/>
    <w:rsid w:val="001D2B22"/>
    <w:rsid w:val="002029C5"/>
    <w:rsid w:val="002065B1"/>
    <w:rsid w:val="00236E1E"/>
    <w:rsid w:val="002724FA"/>
    <w:rsid w:val="002B49A2"/>
    <w:rsid w:val="002D1B25"/>
    <w:rsid w:val="002F4336"/>
    <w:rsid w:val="003119CE"/>
    <w:rsid w:val="00326195"/>
    <w:rsid w:val="00351CEC"/>
    <w:rsid w:val="0036213D"/>
    <w:rsid w:val="00370B72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C08D3"/>
    <w:rsid w:val="004D3BD8"/>
    <w:rsid w:val="0050175F"/>
    <w:rsid w:val="005350E9"/>
    <w:rsid w:val="00550E47"/>
    <w:rsid w:val="00556E81"/>
    <w:rsid w:val="0059144C"/>
    <w:rsid w:val="00592CEB"/>
    <w:rsid w:val="005956CC"/>
    <w:rsid w:val="00595ACB"/>
    <w:rsid w:val="005E5B0A"/>
    <w:rsid w:val="005F001E"/>
    <w:rsid w:val="005F10A9"/>
    <w:rsid w:val="005F3BDA"/>
    <w:rsid w:val="00642A38"/>
    <w:rsid w:val="0066599D"/>
    <w:rsid w:val="00687D52"/>
    <w:rsid w:val="006A4427"/>
    <w:rsid w:val="006A5E50"/>
    <w:rsid w:val="006C76B1"/>
    <w:rsid w:val="006D2473"/>
    <w:rsid w:val="006E5DD1"/>
    <w:rsid w:val="00701A65"/>
    <w:rsid w:val="0071218E"/>
    <w:rsid w:val="00724C37"/>
    <w:rsid w:val="007523CF"/>
    <w:rsid w:val="00777274"/>
    <w:rsid w:val="007936DF"/>
    <w:rsid w:val="007A16E3"/>
    <w:rsid w:val="007E7FF7"/>
    <w:rsid w:val="007F4D19"/>
    <w:rsid w:val="00812066"/>
    <w:rsid w:val="00822B60"/>
    <w:rsid w:val="00836A56"/>
    <w:rsid w:val="00837AF9"/>
    <w:rsid w:val="00860AB6"/>
    <w:rsid w:val="00861E94"/>
    <w:rsid w:val="00864748"/>
    <w:rsid w:val="008B1199"/>
    <w:rsid w:val="008B274A"/>
    <w:rsid w:val="008D6290"/>
    <w:rsid w:val="008F66B0"/>
    <w:rsid w:val="00907623"/>
    <w:rsid w:val="009134B8"/>
    <w:rsid w:val="00921190"/>
    <w:rsid w:val="009243B3"/>
    <w:rsid w:val="00937EEA"/>
    <w:rsid w:val="0094030A"/>
    <w:rsid w:val="009641F3"/>
    <w:rsid w:val="009915AA"/>
    <w:rsid w:val="009A65D9"/>
    <w:rsid w:val="009C5957"/>
    <w:rsid w:val="009F3DFE"/>
    <w:rsid w:val="009F6656"/>
    <w:rsid w:val="00A01178"/>
    <w:rsid w:val="00A131A6"/>
    <w:rsid w:val="00A220A9"/>
    <w:rsid w:val="00A2521B"/>
    <w:rsid w:val="00A274FD"/>
    <w:rsid w:val="00A66BCD"/>
    <w:rsid w:val="00A702B9"/>
    <w:rsid w:val="00A85CA0"/>
    <w:rsid w:val="00AB1088"/>
    <w:rsid w:val="00AC14B0"/>
    <w:rsid w:val="00AC45C9"/>
    <w:rsid w:val="00AE6DEA"/>
    <w:rsid w:val="00B01A70"/>
    <w:rsid w:val="00B56849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C0DE6"/>
    <w:rsid w:val="00CC1816"/>
    <w:rsid w:val="00CE5352"/>
    <w:rsid w:val="00CF2CA4"/>
    <w:rsid w:val="00D13955"/>
    <w:rsid w:val="00D16844"/>
    <w:rsid w:val="00D43E2E"/>
    <w:rsid w:val="00D64C73"/>
    <w:rsid w:val="00D65070"/>
    <w:rsid w:val="00D72D86"/>
    <w:rsid w:val="00D824CB"/>
    <w:rsid w:val="00D8414C"/>
    <w:rsid w:val="00D93FEF"/>
    <w:rsid w:val="00DD26C4"/>
    <w:rsid w:val="00DE05D8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  <w:rsid w:val="00FE18BA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2019-03-25T02:57:00Z</dcterms:created>
  <dcterms:modified xsi:type="dcterms:W3CDTF">2019-03-25T03:07:00Z</dcterms:modified>
</cp:coreProperties>
</file>