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9305B9">
        <w:rPr>
          <w:rFonts w:ascii="Arial" w:hAnsi="Arial" w:cs="Arial"/>
          <w:b/>
          <w:sz w:val="20"/>
          <w:szCs w:val="20"/>
        </w:rPr>
        <w:t>4</w:t>
      </w:r>
      <w:r w:rsidR="00ED5D69">
        <w:rPr>
          <w:rFonts w:ascii="Arial" w:hAnsi="Arial" w:cs="Arial"/>
          <w:b/>
          <w:sz w:val="20"/>
          <w:szCs w:val="20"/>
        </w:rPr>
        <w:t>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8D702B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D702B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D5D69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ED5D69">
        <w:rPr>
          <w:rFonts w:ascii="Arial" w:hAnsi="Arial" w:cs="Arial"/>
          <w:sz w:val="20"/>
          <w:szCs w:val="20"/>
        </w:rPr>
        <w:t>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ED5D69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8D702B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5D69" w:rsidRPr="008D702B" w:rsidRDefault="0073527A" w:rsidP="008D70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702B">
        <w:rPr>
          <w:rFonts w:ascii="Arial" w:hAnsi="Arial" w:cs="Arial"/>
          <w:b/>
          <w:sz w:val="20"/>
          <w:szCs w:val="20"/>
        </w:rPr>
        <w:t xml:space="preserve">Art. </w:t>
      </w:r>
      <w:r w:rsidR="008D702B" w:rsidRPr="008D702B">
        <w:rPr>
          <w:rFonts w:ascii="Arial" w:hAnsi="Arial" w:cs="Arial"/>
          <w:b/>
          <w:sz w:val="20"/>
          <w:szCs w:val="20"/>
        </w:rPr>
        <w:t xml:space="preserve">1º </w:t>
      </w:r>
      <w:r w:rsidR="00ED5D69" w:rsidRPr="00ED5D69">
        <w:rPr>
          <w:rFonts w:ascii="Arial" w:hAnsi="Arial" w:cs="Arial"/>
          <w:sz w:val="20"/>
          <w:szCs w:val="20"/>
        </w:rPr>
        <w:t>Fica aberto no Departament</w:t>
      </w:r>
      <w:r w:rsidR="00043183">
        <w:rPr>
          <w:rFonts w:ascii="Arial" w:hAnsi="Arial" w:cs="Arial"/>
          <w:sz w:val="20"/>
          <w:szCs w:val="20"/>
        </w:rPr>
        <w:t>o de Contabilidade e Orçamento,</w:t>
      </w:r>
      <w:r w:rsidR="00ED5D69" w:rsidRPr="00ED5D69">
        <w:rPr>
          <w:rFonts w:ascii="Arial" w:hAnsi="Arial" w:cs="Arial"/>
          <w:sz w:val="20"/>
          <w:szCs w:val="20"/>
        </w:rPr>
        <w:t xml:space="preserve"> um Cr</w:t>
      </w:r>
      <w:r w:rsidR="008D702B">
        <w:rPr>
          <w:rFonts w:ascii="Arial" w:hAnsi="Arial" w:cs="Arial"/>
          <w:sz w:val="20"/>
          <w:szCs w:val="20"/>
        </w:rPr>
        <w:t>édito Adicional no valor de Cr$ 210.000,00 (d</w:t>
      </w:r>
      <w:r w:rsidR="00043183">
        <w:rPr>
          <w:rFonts w:ascii="Arial" w:hAnsi="Arial" w:cs="Arial"/>
          <w:sz w:val="20"/>
          <w:szCs w:val="20"/>
        </w:rPr>
        <w:t>uzentos e dez mil cruzeiros</w:t>
      </w:r>
      <w:r w:rsidR="00ED5D69" w:rsidRPr="00ED5D69">
        <w:rPr>
          <w:rFonts w:ascii="Arial" w:hAnsi="Arial" w:cs="Arial"/>
          <w:sz w:val="20"/>
          <w:szCs w:val="20"/>
        </w:rPr>
        <w:t xml:space="preserve">), para suplementar as seguintes dotações do Orçamento vigente: </w:t>
      </w:r>
    </w:p>
    <w:p w:rsidR="00ED5D69" w:rsidRPr="00ED5D69" w:rsidRDefault="00ED5D69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22"/>
        <w:gridCol w:w="1307"/>
      </w:tblGrid>
      <w:tr w:rsidR="008D702B" w:rsidRPr="008D702B" w:rsidTr="008D7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996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D702B" w:rsidRPr="008D702B" w:rsidRDefault="008D702B" w:rsidP="00CB0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996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8D702B" w:rsidRPr="008D702B" w:rsidRDefault="008D702B" w:rsidP="00CB0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996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8D702B" w:rsidRPr="008D702B" w:rsidRDefault="008D702B" w:rsidP="00CB0E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9962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D702B" w:rsidRPr="008D702B" w:rsidRDefault="008D702B" w:rsidP="00EB4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  <w:r w:rsidRPr="008D702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8D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D5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702B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8D702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D702B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8D702B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D5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D5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D51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046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Setor de Estr. Munic. Garagem Oficina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046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046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5665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Total</w:t>
            </w:r>
            <w:r w:rsidRPr="008D702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</w:tbl>
    <w:p w:rsidR="00ED5D69" w:rsidRPr="00ED5D69" w:rsidRDefault="00ED5D69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D69">
        <w:rPr>
          <w:rFonts w:ascii="Arial" w:hAnsi="Arial" w:cs="Arial"/>
          <w:sz w:val="20"/>
          <w:szCs w:val="20"/>
        </w:rPr>
        <w:t xml:space="preserve">  </w:t>
      </w:r>
    </w:p>
    <w:p w:rsidR="00ED5D69" w:rsidRPr="00ED5D69" w:rsidRDefault="008D702B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577">
        <w:rPr>
          <w:rFonts w:ascii="Arial" w:hAnsi="Arial" w:cs="Arial"/>
          <w:b/>
          <w:sz w:val="20"/>
          <w:szCs w:val="20"/>
        </w:rPr>
        <w:t>Art.</w:t>
      </w:r>
      <w:r w:rsidR="00ED5D69" w:rsidRPr="00126577">
        <w:rPr>
          <w:rFonts w:ascii="Arial" w:hAnsi="Arial" w:cs="Arial"/>
          <w:b/>
          <w:sz w:val="20"/>
          <w:szCs w:val="20"/>
        </w:rPr>
        <w:t xml:space="preserve"> 2</w:t>
      </w:r>
      <w:r w:rsidRPr="0012657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ED5D69" w:rsidRPr="00ED5D69">
        <w:rPr>
          <w:rFonts w:ascii="Arial" w:hAnsi="Arial" w:cs="Arial"/>
          <w:sz w:val="20"/>
          <w:szCs w:val="20"/>
        </w:rPr>
        <w:t xml:space="preserve"> crédito aberto no artigo anterior, será coberto com o recurso proveni</w:t>
      </w:r>
      <w:r>
        <w:rPr>
          <w:rFonts w:ascii="Arial" w:hAnsi="Arial" w:cs="Arial"/>
          <w:sz w:val="20"/>
          <w:szCs w:val="20"/>
        </w:rPr>
        <w:t>ente da reduç</w:t>
      </w:r>
      <w:r w:rsidR="00ED5D69" w:rsidRPr="00ED5D69">
        <w:rPr>
          <w:rFonts w:ascii="Arial" w:hAnsi="Arial" w:cs="Arial"/>
          <w:sz w:val="20"/>
          <w:szCs w:val="20"/>
        </w:rPr>
        <w:t>ão do Orçamento vigente na mesma importância:</w:t>
      </w:r>
    </w:p>
    <w:p w:rsidR="00ED5D69" w:rsidRPr="00ED5D69" w:rsidRDefault="00ED5D69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D6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577"/>
        <w:gridCol w:w="1307"/>
      </w:tblGrid>
      <w:tr w:rsidR="008D702B" w:rsidRPr="008D702B" w:rsidTr="008D7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702B" w:rsidRPr="008D702B" w:rsidRDefault="008D702B" w:rsidP="008D70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702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04</w:t>
            </w:r>
            <w:r w:rsidRPr="008D702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0401</w:t>
            </w:r>
            <w:r w:rsidRPr="008D702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 xml:space="preserve"> Recursos sob Sup. </w:t>
            </w:r>
            <w:proofErr w:type="spellStart"/>
            <w:r w:rsidRPr="008D702B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8D702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D702B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8D702B">
              <w:rPr>
                <w:rFonts w:ascii="Arial" w:hAnsi="Arial" w:cs="Arial"/>
                <w:sz w:val="20"/>
                <w:szCs w:val="20"/>
              </w:rPr>
              <w:t>/Cont.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8D702B" w:rsidTr="008D702B">
        <w:trPr>
          <w:jc w:val="center"/>
        </w:trPr>
        <w:tc>
          <w:tcPr>
            <w:tcW w:w="0" w:type="auto"/>
          </w:tcPr>
          <w:p w:rsidR="008D702B" w:rsidRPr="008D702B" w:rsidRDefault="008D702B" w:rsidP="008D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D70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8D702B" w:rsidRPr="008D702B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02B" w:rsidRPr="00ED5D69" w:rsidTr="008D702B">
        <w:trPr>
          <w:jc w:val="center"/>
        </w:trPr>
        <w:tc>
          <w:tcPr>
            <w:tcW w:w="0" w:type="auto"/>
          </w:tcPr>
          <w:p w:rsidR="008D702B" w:rsidRPr="00ED5D69" w:rsidRDefault="008D702B" w:rsidP="008D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D702B" w:rsidRPr="00ED5D69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2B">
              <w:rPr>
                <w:rFonts w:ascii="Arial" w:hAnsi="Arial" w:cs="Arial"/>
                <w:sz w:val="20"/>
                <w:szCs w:val="20"/>
              </w:rPr>
              <w:t>Juros da</w:t>
            </w:r>
            <w:r w:rsidRPr="00ED5D69"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</w:tcPr>
          <w:p w:rsidR="008D702B" w:rsidRPr="00ED5D69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D69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8D702B" w:rsidRPr="00ED5D69" w:rsidTr="008D702B">
        <w:trPr>
          <w:jc w:val="center"/>
        </w:trPr>
        <w:tc>
          <w:tcPr>
            <w:tcW w:w="0" w:type="auto"/>
          </w:tcPr>
          <w:p w:rsidR="008D702B" w:rsidRDefault="008D702B" w:rsidP="008D7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702B" w:rsidRPr="008D702B" w:rsidRDefault="008D702B" w:rsidP="00E52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D6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D702B" w:rsidRPr="00ED5D69" w:rsidRDefault="008D702B" w:rsidP="008D70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D69"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</w:tbl>
    <w:p w:rsidR="008D702B" w:rsidRDefault="008D702B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5D69" w:rsidRPr="00ED5D69" w:rsidRDefault="008D702B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577">
        <w:rPr>
          <w:rFonts w:ascii="Arial" w:hAnsi="Arial" w:cs="Arial"/>
          <w:b/>
          <w:sz w:val="20"/>
          <w:szCs w:val="20"/>
        </w:rPr>
        <w:t>Art. 3º</w:t>
      </w:r>
      <w:r w:rsidR="00ED5D69" w:rsidRPr="00ED5D69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</w:t>
      </w:r>
      <w:r w:rsidR="00ED5D69" w:rsidRPr="00ED5D69">
        <w:rPr>
          <w:rFonts w:ascii="Arial" w:hAnsi="Arial" w:cs="Arial"/>
          <w:sz w:val="20"/>
          <w:szCs w:val="20"/>
        </w:rPr>
        <w:tab/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ED5D69" w:rsidRPr="00ED5D69">
        <w:rPr>
          <w:rFonts w:ascii="Arial" w:hAnsi="Arial" w:cs="Arial"/>
          <w:sz w:val="20"/>
          <w:szCs w:val="20"/>
        </w:rPr>
        <w:t>contrário.</w:t>
      </w:r>
    </w:p>
    <w:p w:rsidR="008D702B" w:rsidRDefault="008D702B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02B" w:rsidRDefault="008D702B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5D69" w:rsidRPr="00ED5D69" w:rsidRDefault="00ED5D69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D69">
        <w:rPr>
          <w:rFonts w:ascii="Arial" w:hAnsi="Arial" w:cs="Arial"/>
          <w:sz w:val="20"/>
          <w:szCs w:val="20"/>
        </w:rPr>
        <w:t xml:space="preserve">Ferraz de </w:t>
      </w:r>
      <w:r w:rsidR="008D702B">
        <w:rPr>
          <w:rFonts w:ascii="Arial" w:hAnsi="Arial" w:cs="Arial"/>
          <w:sz w:val="20"/>
          <w:szCs w:val="20"/>
        </w:rPr>
        <w:t>Vasconcelos, 23 de outubro de 1</w:t>
      </w:r>
      <w:r w:rsidRPr="00ED5D69">
        <w:rPr>
          <w:rFonts w:ascii="Arial" w:hAnsi="Arial" w:cs="Arial"/>
          <w:sz w:val="20"/>
          <w:szCs w:val="20"/>
        </w:rPr>
        <w:t>990.</w:t>
      </w:r>
    </w:p>
    <w:p w:rsidR="00ED5D69" w:rsidRPr="00ED5D69" w:rsidRDefault="00ED5D69" w:rsidP="00ED5D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5D69">
        <w:rPr>
          <w:rFonts w:ascii="Arial" w:hAnsi="Arial" w:cs="Arial"/>
          <w:sz w:val="20"/>
          <w:szCs w:val="20"/>
        </w:rPr>
        <w:t xml:space="preserve"> </w:t>
      </w:r>
    </w:p>
    <w:p w:rsidR="008D702B" w:rsidRDefault="008D702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lastRenderedPageBreak/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43183"/>
    <w:rsid w:val="000533C6"/>
    <w:rsid w:val="00066224"/>
    <w:rsid w:val="00086805"/>
    <w:rsid w:val="000A3B9A"/>
    <w:rsid w:val="000A5521"/>
    <w:rsid w:val="000D4B3D"/>
    <w:rsid w:val="000D5AC6"/>
    <w:rsid w:val="001257CE"/>
    <w:rsid w:val="0012657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D702B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5CA0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24EFED0-DDCC-4EB9-BDCE-A5DE921D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2019-04-28T22:39:00Z</dcterms:created>
  <dcterms:modified xsi:type="dcterms:W3CDTF">2019-07-15T12:07:00Z</dcterms:modified>
</cp:coreProperties>
</file>