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3632E8">
        <w:rPr>
          <w:rFonts w:ascii="Arial" w:hAnsi="Arial" w:cs="Arial"/>
          <w:b/>
          <w:sz w:val="20"/>
          <w:szCs w:val="20"/>
        </w:rPr>
        <w:t>80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603C">
        <w:rPr>
          <w:rFonts w:ascii="Arial" w:hAnsi="Arial" w:cs="Arial"/>
          <w:b/>
          <w:sz w:val="20"/>
          <w:szCs w:val="20"/>
        </w:rPr>
        <w:t>26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571BC4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3E603C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Suplementar, autorizado pela Lei nº 1.773, de 14 de novembro de 1989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571BC4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DECRETA:</w:t>
      </w:r>
    </w:p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BC4" w:rsidRPr="00CE04C7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>Art. 1º</w:t>
      </w:r>
      <w:r w:rsidR="00CE04C7" w:rsidRPr="00CE04C7">
        <w:rPr>
          <w:rFonts w:ascii="Arial" w:hAnsi="Arial" w:cs="Arial"/>
          <w:sz w:val="20"/>
          <w:szCs w:val="20"/>
        </w:rPr>
        <w:t xml:space="preserve"> Fica aberto no Departamento de Contabilidade e Orçamento, um Crédito Adicion</w:t>
      </w:r>
      <w:r>
        <w:rPr>
          <w:rFonts w:ascii="Arial" w:hAnsi="Arial" w:cs="Arial"/>
          <w:sz w:val="20"/>
          <w:szCs w:val="20"/>
        </w:rPr>
        <w:t xml:space="preserve">al no valor de Cr$ </w:t>
      </w:r>
      <w:r w:rsidR="003E603C">
        <w:rPr>
          <w:rFonts w:ascii="Arial" w:hAnsi="Arial" w:cs="Arial"/>
          <w:sz w:val="20"/>
          <w:szCs w:val="20"/>
        </w:rPr>
        <w:t>1.914.328,98</w:t>
      </w:r>
      <w:r w:rsidR="00CE04C7" w:rsidRPr="00CE04C7">
        <w:rPr>
          <w:rFonts w:ascii="Arial" w:hAnsi="Arial" w:cs="Arial"/>
          <w:sz w:val="20"/>
          <w:szCs w:val="20"/>
        </w:rPr>
        <w:t xml:space="preserve"> (</w:t>
      </w:r>
      <w:r w:rsidR="003E603C">
        <w:rPr>
          <w:rFonts w:ascii="Arial" w:hAnsi="Arial" w:cs="Arial"/>
          <w:sz w:val="20"/>
          <w:szCs w:val="20"/>
        </w:rPr>
        <w:t>Um milhão, novecentos e quatorze mil, trezentos e vinte e oito cruzeiros e noventa e oito centavos</w:t>
      </w:r>
      <w:r w:rsidR="00CE04C7" w:rsidRPr="00CE04C7">
        <w:rPr>
          <w:rFonts w:ascii="Arial" w:hAnsi="Arial" w:cs="Arial"/>
          <w:sz w:val="20"/>
          <w:szCs w:val="20"/>
        </w:rPr>
        <w:t xml:space="preserve">), </w:t>
      </w:r>
      <w:r w:rsidR="003E603C">
        <w:rPr>
          <w:rFonts w:ascii="Arial" w:hAnsi="Arial" w:cs="Arial"/>
          <w:sz w:val="20"/>
          <w:szCs w:val="20"/>
        </w:rPr>
        <w:t>para suplementar as seguintes dotações do Orçamento vigente</w:t>
      </w:r>
      <w:r w:rsidR="00CE04C7" w:rsidRPr="00CE04C7">
        <w:rPr>
          <w:rFonts w:ascii="Arial" w:hAnsi="Arial" w:cs="Arial"/>
          <w:sz w:val="20"/>
          <w:szCs w:val="20"/>
        </w:rPr>
        <w:t>:</w:t>
      </w:r>
    </w:p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28"/>
        <w:gridCol w:w="1474"/>
      </w:tblGrid>
      <w:tr w:rsidR="00E43E89" w:rsidTr="001A3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43E89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E43E89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E43E89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954.287,17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9.041,81</w:t>
            </w: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Educação, Cultura, Esp.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08.42.427.2.005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E603C" w:rsidRDefault="00A45B3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3E603C" w:rsidRDefault="00A45B3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732.000,00</w:t>
            </w: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E603C" w:rsidRDefault="00A45B3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112.000,00</w:t>
            </w: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E603C" w:rsidRDefault="003E603C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A45B39" w:rsidRDefault="00A45B3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3E603C" w:rsidTr="00E43E89">
        <w:trPr>
          <w:jc w:val="center"/>
        </w:trPr>
        <w:tc>
          <w:tcPr>
            <w:tcW w:w="0" w:type="auto"/>
          </w:tcPr>
          <w:p w:rsidR="003E603C" w:rsidRDefault="003E603C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603C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E603C" w:rsidRDefault="00A45B3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1.914.328,98</w:t>
            </w:r>
          </w:p>
        </w:tc>
      </w:tr>
    </w:tbl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571BC4">
        <w:rPr>
          <w:rFonts w:ascii="Arial" w:hAnsi="Arial" w:cs="Arial"/>
          <w:b/>
          <w:sz w:val="20"/>
          <w:szCs w:val="20"/>
        </w:rPr>
        <w:t>º</w:t>
      </w:r>
      <w:r w:rsidRPr="00CE04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</w:t>
      </w:r>
      <w:r w:rsidR="00CE04C7" w:rsidRPr="00CE04C7">
        <w:rPr>
          <w:rFonts w:ascii="Arial" w:hAnsi="Arial" w:cs="Arial"/>
          <w:sz w:val="20"/>
          <w:szCs w:val="20"/>
        </w:rPr>
        <w:t>rior, será coberto com o</w:t>
      </w:r>
      <w:r w:rsidR="00A45B39">
        <w:rPr>
          <w:rFonts w:ascii="Arial" w:hAnsi="Arial" w:cs="Arial"/>
          <w:sz w:val="20"/>
          <w:szCs w:val="20"/>
        </w:rPr>
        <w:t>s</w:t>
      </w:r>
      <w:r w:rsidR="00CE04C7" w:rsidRPr="00CE04C7">
        <w:rPr>
          <w:rFonts w:ascii="Arial" w:hAnsi="Arial" w:cs="Arial"/>
          <w:sz w:val="20"/>
          <w:szCs w:val="20"/>
        </w:rPr>
        <w:t xml:space="preserve"> recurso</w:t>
      </w:r>
      <w:r w:rsidR="00A45B39">
        <w:rPr>
          <w:rFonts w:ascii="Arial" w:hAnsi="Arial" w:cs="Arial"/>
          <w:sz w:val="20"/>
          <w:szCs w:val="20"/>
        </w:rPr>
        <w:t>s</w:t>
      </w:r>
      <w:r w:rsidR="008371F5">
        <w:rPr>
          <w:rFonts w:ascii="Arial" w:hAnsi="Arial" w:cs="Arial"/>
          <w:sz w:val="20"/>
          <w:szCs w:val="20"/>
        </w:rPr>
        <w:t xml:space="preserve"> proveniente</w:t>
      </w:r>
      <w:r w:rsidR="00A45B39">
        <w:rPr>
          <w:rFonts w:ascii="Arial" w:hAnsi="Arial" w:cs="Arial"/>
          <w:sz w:val="20"/>
          <w:szCs w:val="20"/>
        </w:rPr>
        <w:t>s</w:t>
      </w:r>
      <w:r w:rsidR="005E469D">
        <w:rPr>
          <w:rFonts w:ascii="Arial" w:hAnsi="Arial" w:cs="Arial"/>
          <w:sz w:val="20"/>
          <w:szCs w:val="20"/>
        </w:rPr>
        <w:t xml:space="preserve"> da</w:t>
      </w:r>
      <w:r w:rsidR="00A45B39">
        <w:rPr>
          <w:rFonts w:ascii="Arial" w:hAnsi="Arial" w:cs="Arial"/>
          <w:sz w:val="20"/>
          <w:szCs w:val="20"/>
        </w:rPr>
        <w:t>s</w:t>
      </w:r>
      <w:r w:rsidR="008371F5">
        <w:rPr>
          <w:rFonts w:ascii="Arial" w:hAnsi="Arial" w:cs="Arial"/>
          <w:sz w:val="20"/>
          <w:szCs w:val="20"/>
        </w:rPr>
        <w:t xml:space="preserve"> reduç</w:t>
      </w:r>
      <w:r w:rsidR="00A45B39">
        <w:rPr>
          <w:rFonts w:ascii="Arial" w:hAnsi="Arial" w:cs="Arial"/>
          <w:sz w:val="20"/>
          <w:szCs w:val="20"/>
        </w:rPr>
        <w:t>ões</w:t>
      </w:r>
      <w:r w:rsidR="008371F5">
        <w:rPr>
          <w:rFonts w:ascii="Arial" w:hAnsi="Arial" w:cs="Arial"/>
          <w:sz w:val="20"/>
          <w:szCs w:val="20"/>
        </w:rPr>
        <w:t xml:space="preserve"> do </w:t>
      </w:r>
      <w:r w:rsidR="005E469D">
        <w:rPr>
          <w:rFonts w:ascii="Arial" w:hAnsi="Arial" w:cs="Arial"/>
          <w:sz w:val="20"/>
          <w:szCs w:val="20"/>
        </w:rPr>
        <w:t>O</w:t>
      </w:r>
      <w:r w:rsidR="008371F5">
        <w:rPr>
          <w:rFonts w:ascii="Arial" w:hAnsi="Arial" w:cs="Arial"/>
          <w:sz w:val="20"/>
          <w:szCs w:val="20"/>
        </w:rPr>
        <w:t>rçamento vigente na mesma importância</w:t>
      </w:r>
      <w:r w:rsidR="00CE04C7" w:rsidRPr="00CE04C7">
        <w:rPr>
          <w:rFonts w:ascii="Arial" w:hAnsi="Arial" w:cs="Arial"/>
          <w:sz w:val="20"/>
          <w:szCs w:val="20"/>
        </w:rPr>
        <w:t>:</w:t>
      </w:r>
    </w:p>
    <w:p w:rsidR="008032AF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72"/>
        <w:gridCol w:w="1474"/>
      </w:tblGrid>
      <w:tr w:rsidR="008371F5" w:rsidRPr="008032AF" w:rsidTr="003E60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371F5" w:rsidRDefault="008371F5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71F5" w:rsidRPr="008032AF" w:rsidRDefault="008371F5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71F5" w:rsidRPr="008032AF" w:rsidRDefault="008371F5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371F5" w:rsidTr="003E603C">
        <w:trPr>
          <w:jc w:val="center"/>
        </w:trPr>
        <w:tc>
          <w:tcPr>
            <w:tcW w:w="0" w:type="auto"/>
          </w:tcPr>
          <w:p w:rsidR="008371F5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8371F5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3E603C">
        <w:trPr>
          <w:jc w:val="center"/>
        </w:trPr>
        <w:tc>
          <w:tcPr>
            <w:tcW w:w="0" w:type="auto"/>
          </w:tcPr>
          <w:p w:rsidR="008371F5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8371F5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3E603C">
        <w:trPr>
          <w:jc w:val="center"/>
        </w:trPr>
        <w:tc>
          <w:tcPr>
            <w:tcW w:w="0" w:type="auto"/>
          </w:tcPr>
          <w:p w:rsidR="008371F5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8371F5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3E603C">
        <w:trPr>
          <w:jc w:val="center"/>
        </w:trPr>
        <w:tc>
          <w:tcPr>
            <w:tcW w:w="0" w:type="auto"/>
          </w:tcPr>
          <w:p w:rsidR="008371F5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371F5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371F5" w:rsidRDefault="00A45B39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9.041,81</w:t>
            </w:r>
          </w:p>
        </w:tc>
      </w:tr>
      <w:tr w:rsidR="008371F5" w:rsidTr="003E603C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39" w:rsidTr="003E603C">
        <w:trPr>
          <w:jc w:val="center"/>
        </w:trPr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45B39" w:rsidRDefault="00A45B39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39" w:rsidTr="003E603C">
        <w:trPr>
          <w:jc w:val="center"/>
        </w:trPr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A45B39" w:rsidRDefault="00A45B39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39" w:rsidTr="003E603C">
        <w:trPr>
          <w:jc w:val="center"/>
        </w:trPr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45B39" w:rsidRDefault="00A45B39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A45B39" w:rsidTr="003E603C">
        <w:trPr>
          <w:jc w:val="center"/>
        </w:trPr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5B39" w:rsidRDefault="00A45B39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39" w:rsidTr="003E603C">
        <w:trPr>
          <w:jc w:val="center"/>
        </w:trPr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45B39" w:rsidRDefault="00A45B39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39" w:rsidTr="003E603C">
        <w:trPr>
          <w:jc w:val="center"/>
        </w:trPr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A45B39" w:rsidRDefault="00A45B39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39" w:rsidTr="003E603C">
        <w:trPr>
          <w:jc w:val="center"/>
        </w:trPr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A45B39" w:rsidRDefault="00A45B39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39" w:rsidTr="003E603C">
        <w:trPr>
          <w:jc w:val="center"/>
        </w:trPr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45B39" w:rsidRDefault="00A45B39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1.888.287,17</w:t>
            </w:r>
          </w:p>
        </w:tc>
      </w:tr>
      <w:tr w:rsidR="00A45B39" w:rsidTr="003E603C">
        <w:trPr>
          <w:jc w:val="center"/>
        </w:trPr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5B39" w:rsidRDefault="00A45B3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45B39" w:rsidRDefault="00A45B39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1.914.328,98</w:t>
            </w:r>
          </w:p>
        </w:tc>
      </w:tr>
    </w:tbl>
    <w:p w:rsidR="008032AF" w:rsidRP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P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71BC4">
        <w:rPr>
          <w:rFonts w:ascii="Arial" w:hAnsi="Arial" w:cs="Arial"/>
          <w:b/>
          <w:sz w:val="20"/>
          <w:szCs w:val="20"/>
        </w:rPr>
        <w:t>º</w:t>
      </w:r>
      <w:r w:rsidRPr="00CE04C7">
        <w:rPr>
          <w:rFonts w:ascii="Arial" w:hAnsi="Arial" w:cs="Arial"/>
          <w:sz w:val="20"/>
          <w:szCs w:val="20"/>
        </w:rPr>
        <w:t xml:space="preserve"> </w:t>
      </w:r>
      <w:r w:rsidR="00CE04C7" w:rsidRPr="00CE04C7">
        <w:rPr>
          <w:rFonts w:ascii="Arial" w:hAnsi="Arial" w:cs="Arial"/>
          <w:sz w:val="20"/>
          <w:szCs w:val="20"/>
        </w:rPr>
        <w:t>Este Decreto entrar</w:t>
      </w:r>
      <w:r>
        <w:rPr>
          <w:rFonts w:ascii="Arial" w:hAnsi="Arial" w:cs="Arial"/>
          <w:sz w:val="20"/>
          <w:szCs w:val="20"/>
        </w:rPr>
        <w:t>á</w:t>
      </w:r>
      <w:r w:rsidR="00CE04C7" w:rsidRPr="00CE04C7">
        <w:rPr>
          <w:rFonts w:ascii="Arial" w:hAnsi="Arial" w:cs="Arial"/>
          <w:sz w:val="20"/>
          <w:szCs w:val="20"/>
        </w:rPr>
        <w:t xml:space="preserve"> em vigor na data de sua publicação, rev</w:t>
      </w:r>
      <w:r w:rsidR="001A34F7">
        <w:rPr>
          <w:rFonts w:ascii="Arial" w:hAnsi="Arial" w:cs="Arial"/>
          <w:sz w:val="20"/>
          <w:szCs w:val="20"/>
        </w:rPr>
        <w:t>ogadas as disposições em contrário.</w:t>
      </w: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 xml:space="preserve">  </w:t>
      </w:r>
    </w:p>
    <w:p w:rsid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Ferraz de Vasconcelos</w:t>
      </w:r>
      <w:r w:rsidR="008371F5">
        <w:rPr>
          <w:rFonts w:ascii="Arial" w:hAnsi="Arial" w:cs="Arial"/>
          <w:sz w:val="20"/>
          <w:szCs w:val="20"/>
        </w:rPr>
        <w:t xml:space="preserve">, </w:t>
      </w:r>
      <w:r w:rsidR="00A45B39">
        <w:rPr>
          <w:rFonts w:ascii="Arial" w:hAnsi="Arial" w:cs="Arial"/>
          <w:sz w:val="20"/>
          <w:szCs w:val="20"/>
        </w:rPr>
        <w:t>26</w:t>
      </w:r>
      <w:r w:rsidR="001A34F7">
        <w:rPr>
          <w:rFonts w:ascii="Arial" w:hAnsi="Arial" w:cs="Arial"/>
          <w:sz w:val="20"/>
          <w:szCs w:val="20"/>
        </w:rPr>
        <w:t xml:space="preserve"> de dezembro de 1990</w:t>
      </w:r>
      <w:r w:rsidRPr="00CE04C7">
        <w:rPr>
          <w:rFonts w:ascii="Arial" w:hAnsi="Arial" w:cs="Arial"/>
          <w:sz w:val="20"/>
          <w:szCs w:val="20"/>
        </w:rPr>
        <w:t>.</w:t>
      </w:r>
    </w:p>
    <w:p w:rsidR="001A34F7" w:rsidRDefault="001A34F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4F7" w:rsidRPr="00CE04C7" w:rsidRDefault="001A34F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4F7" w:rsidRDefault="001A34F7" w:rsidP="001A34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CE04C7" w:rsidRPr="00CE04C7" w:rsidRDefault="001A34F7" w:rsidP="001A34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Prefeito Municipal</w:t>
      </w: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7E" w:rsidRDefault="00CD067E" w:rsidP="001A3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Pr="005C33B0" w:rsidRDefault="009243B3" w:rsidP="005C33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3A4918" w:rsidRPr="005C33B0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3C" w:rsidRDefault="003E603C" w:rsidP="009243B3">
      <w:pPr>
        <w:spacing w:after="0" w:line="240" w:lineRule="auto"/>
      </w:pPr>
      <w:r>
        <w:separator/>
      </w:r>
    </w:p>
  </w:endnote>
  <w:endnote w:type="continuationSeparator" w:id="0">
    <w:p w:rsidR="003E603C" w:rsidRDefault="003E60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3C" w:rsidRDefault="003E603C" w:rsidP="009243B3">
      <w:pPr>
        <w:spacing w:after="0" w:line="240" w:lineRule="auto"/>
      </w:pPr>
      <w:r>
        <w:separator/>
      </w:r>
    </w:p>
  </w:footnote>
  <w:footnote w:type="continuationSeparator" w:id="0">
    <w:p w:rsidR="003E603C" w:rsidRDefault="003E60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3C" w:rsidRDefault="003E603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C1452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A34F7"/>
    <w:rsid w:val="001C283B"/>
    <w:rsid w:val="001D2B22"/>
    <w:rsid w:val="001E1663"/>
    <w:rsid w:val="002029C5"/>
    <w:rsid w:val="002065B1"/>
    <w:rsid w:val="002303B7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32E8"/>
    <w:rsid w:val="00364D14"/>
    <w:rsid w:val="003A4918"/>
    <w:rsid w:val="003B34D8"/>
    <w:rsid w:val="003C1C55"/>
    <w:rsid w:val="003D2F7A"/>
    <w:rsid w:val="003E603C"/>
    <w:rsid w:val="003F13C3"/>
    <w:rsid w:val="00402D7F"/>
    <w:rsid w:val="00422CEF"/>
    <w:rsid w:val="0042515C"/>
    <w:rsid w:val="0043750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71BC4"/>
    <w:rsid w:val="0059144C"/>
    <w:rsid w:val="00591B9E"/>
    <w:rsid w:val="005956CC"/>
    <w:rsid w:val="00595ACB"/>
    <w:rsid w:val="005A29ED"/>
    <w:rsid w:val="005C33B0"/>
    <w:rsid w:val="005E469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0F33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032AF"/>
    <w:rsid w:val="00812066"/>
    <w:rsid w:val="00820BBA"/>
    <w:rsid w:val="00822B60"/>
    <w:rsid w:val="00836A56"/>
    <w:rsid w:val="008371F5"/>
    <w:rsid w:val="0085165F"/>
    <w:rsid w:val="00857E25"/>
    <w:rsid w:val="00860AB6"/>
    <w:rsid w:val="008B1199"/>
    <w:rsid w:val="008B5904"/>
    <w:rsid w:val="008C7E6B"/>
    <w:rsid w:val="008D6290"/>
    <w:rsid w:val="008E3E3F"/>
    <w:rsid w:val="008F66B0"/>
    <w:rsid w:val="009066D0"/>
    <w:rsid w:val="00906C46"/>
    <w:rsid w:val="00907623"/>
    <w:rsid w:val="00921190"/>
    <w:rsid w:val="009214D1"/>
    <w:rsid w:val="009243B3"/>
    <w:rsid w:val="009305B9"/>
    <w:rsid w:val="00937EEA"/>
    <w:rsid w:val="00953EB5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06433"/>
    <w:rsid w:val="00A12872"/>
    <w:rsid w:val="00A131A6"/>
    <w:rsid w:val="00A142FB"/>
    <w:rsid w:val="00A220A9"/>
    <w:rsid w:val="00A2521B"/>
    <w:rsid w:val="00A300F3"/>
    <w:rsid w:val="00A45B39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963A8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60743"/>
    <w:rsid w:val="00C72008"/>
    <w:rsid w:val="00C75F1E"/>
    <w:rsid w:val="00C80E50"/>
    <w:rsid w:val="00C83080"/>
    <w:rsid w:val="00CA2FA0"/>
    <w:rsid w:val="00CC0DE6"/>
    <w:rsid w:val="00CC1816"/>
    <w:rsid w:val="00CD067E"/>
    <w:rsid w:val="00CE04C7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3E89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2019-07-11T14:58:00Z</dcterms:created>
  <dcterms:modified xsi:type="dcterms:W3CDTF">2019-07-11T16:11:00Z</dcterms:modified>
</cp:coreProperties>
</file>