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55B9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452A">
        <w:rPr>
          <w:rFonts w:ascii="Arial" w:hAnsi="Arial" w:cs="Arial"/>
          <w:b/>
          <w:sz w:val="20"/>
          <w:szCs w:val="20"/>
        </w:rPr>
        <w:t>4</w:t>
      </w:r>
      <w:r w:rsidR="00855B9B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5B9B">
        <w:rPr>
          <w:rFonts w:ascii="Arial" w:hAnsi="Arial" w:cs="Arial"/>
          <w:b/>
          <w:sz w:val="20"/>
          <w:szCs w:val="20"/>
        </w:rPr>
        <w:t>25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A0EA8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A452A" w:rsidP="00855B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55B9B">
        <w:rPr>
          <w:rFonts w:ascii="Arial" w:hAnsi="Arial" w:cs="Arial"/>
          <w:sz w:val="20"/>
          <w:szCs w:val="20"/>
        </w:rPr>
        <w:t>realização de CONCURSOS PÚBLICOS para provimento dos cargos do Quadro de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3543" w:rsidRDefault="004B7500" w:rsidP="001A452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62756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054C62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855B9B">
        <w:rPr>
          <w:rFonts w:ascii="Arial" w:hAnsi="Arial" w:cs="Arial"/>
          <w:b/>
          <w:sz w:val="20"/>
          <w:szCs w:val="20"/>
        </w:rPr>
        <w:t>QUE LHE SÃO CONFERIDAS POR LEI;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52A" w:rsidRDefault="009243B3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55B9B">
        <w:rPr>
          <w:rFonts w:ascii="Arial" w:hAnsi="Arial" w:cs="Arial"/>
          <w:sz w:val="20"/>
          <w:szCs w:val="20"/>
        </w:rPr>
        <w:t>Cabe ao DEPARTAMENTO DE ADMINISTRAÇÃO a realização de Concursos para provimento dos cargos do Quadro de Servidores da Prefeitura Municipal de Ferraz de Vasconcelos.</w:t>
      </w:r>
    </w:p>
    <w:p w:rsidR="001A452A" w:rsidRDefault="001A452A" w:rsidP="001A45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633D" w:rsidRDefault="00D24DC5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5971E1">
        <w:rPr>
          <w:rFonts w:ascii="Arial" w:hAnsi="Arial" w:cs="Arial"/>
          <w:sz w:val="20"/>
          <w:szCs w:val="20"/>
        </w:rPr>
        <w:t xml:space="preserve">O </w:t>
      </w:r>
      <w:r w:rsidR="00855B9B">
        <w:rPr>
          <w:rFonts w:ascii="Arial" w:hAnsi="Arial" w:cs="Arial"/>
          <w:sz w:val="20"/>
          <w:szCs w:val="20"/>
        </w:rPr>
        <w:t>DEPARTAMENTO DE ADMINISTRAÇÃO-Divisão de Expediente e Documentação elaborará para cada Concurso, EDITAL que deverá estabelecer:</w:t>
      </w:r>
    </w:p>
    <w:p w:rsidR="00855B9B" w:rsidRDefault="00855B9B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5B9B" w:rsidRDefault="00855B9B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requisitos gerais de inscrição;</w:t>
      </w:r>
    </w:p>
    <w:p w:rsidR="00855B9B" w:rsidRDefault="00855B9B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requisitos especiais exigidos para o exército do cargo, referentes a nível de escolaridade, experiência do trabalho, capacidade física, etc.;</w:t>
      </w:r>
    </w:p>
    <w:p w:rsidR="00855B9B" w:rsidRDefault="00855B9B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modalidade do concurso a ser realizado (de provas ou de provas e títulos);</w:t>
      </w:r>
    </w:p>
    <w:p w:rsidR="00855B9B" w:rsidRDefault="00855B9B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as matérias sobre as quais versarão as provas e os respectivos programas;</w:t>
      </w:r>
    </w:p>
    <w:p w:rsidR="00855B9B" w:rsidRDefault="00855B9B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os títulos a serem considerados;</w:t>
      </w:r>
    </w:p>
    <w:p w:rsidR="00855B9B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valor de cada prova e/ou títulos, e critérios para determinação da nota final;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critérios de classificação dos candidatos e de preferência em caso de empate;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prazo de validade do concurso;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forma de constituição da Comissão Examinadora e suas atribuições;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prazo para realização das inscrições;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forma de comprovação dos requisitos para inscrição;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outras condições julgadas necessárias.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</w:t>
      </w:r>
      <w:r w:rsidR="007B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F7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B6FA9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brasileiro nato ou naturalizado;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II</w:t>
      </w:r>
      <w:r w:rsidR="007B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F7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B6FA9">
        <w:rPr>
          <w:rFonts w:ascii="Arial" w:hAnsi="Arial" w:cs="Arial"/>
          <w:sz w:val="20"/>
          <w:szCs w:val="20"/>
        </w:rPr>
        <w:t>Estar</w:t>
      </w:r>
      <w:r>
        <w:rPr>
          <w:rFonts w:ascii="Arial" w:hAnsi="Arial" w:cs="Arial"/>
          <w:sz w:val="20"/>
          <w:szCs w:val="20"/>
        </w:rPr>
        <w:t xml:space="preserve"> quite com as obrigações e encargos para o serviço militar;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III</w:t>
      </w:r>
      <w:r w:rsidR="007B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F7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estar em gozo dos seus direitos políticos.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prazo de validade do Concurso poderá ser prorrogado atendendo a interesse da Administração, de acordo com o artigo 37, Inciso III da Constituição Federal.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inscrição nos concursos será feita pelo próprio candidato ou por seu procurador, com poderes especiais e legalmente investido.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pedidos de inscrição serão recebidos pelo DEPARTAMENTO DE ADMINISTRAÇÃO-Divisão de Protocolo e Arquivo, cabendo ao Diretor decidir sobre sua aprovação.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lastRenderedPageBreak/>
        <w:t>Art. 6º</w:t>
      </w:r>
      <w:r>
        <w:rPr>
          <w:rFonts w:ascii="Arial" w:hAnsi="Arial" w:cs="Arial"/>
          <w:sz w:val="20"/>
          <w:szCs w:val="20"/>
        </w:rPr>
        <w:t xml:space="preserve"> A relação dos candidatos inscritos, com a indicação dos respectivos números que lhe forem atribuídos, bem como a relação dos que tiverem suas inscrições indeferidas, serão divulgadas pelo Departamento de Administração-Divisão de Protocolo e Arquivo.</w:t>
      </w: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A5E" w:rsidRDefault="004E1A5E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</w:t>
      </w:r>
      <w:r w:rsidR="001B1BB6">
        <w:rPr>
          <w:rFonts w:ascii="Arial" w:hAnsi="Arial" w:cs="Arial"/>
          <w:sz w:val="20"/>
          <w:szCs w:val="20"/>
        </w:rPr>
        <w:t>Do indeferimento caberá recurso, ao prazo de 03 (três) dias, a contar da data de sua divulgação ao Prefeito Municipal, que o julgará no prazo de 05 (cinco) dias.</w:t>
      </w:r>
    </w:p>
    <w:p w:rsidR="001B1BB6" w:rsidRDefault="001B1BB6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1BB6" w:rsidRDefault="001B1BB6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Interposto o recurso e não julgado no prazo de 05 (cinco) dias, o candidato poderá participar condicionalmente das provas, que se realizarem, até a decisão do recurso, permanecendo no Concurso, se este</w:t>
      </w:r>
      <w:r w:rsidR="005C0D51">
        <w:rPr>
          <w:rFonts w:ascii="Arial" w:hAnsi="Arial" w:cs="Arial"/>
          <w:sz w:val="20"/>
          <w:szCs w:val="20"/>
        </w:rPr>
        <w:t xml:space="preserve"> lhe for favorável, e dele sendo excluído, se negado.</w:t>
      </w:r>
    </w:p>
    <w:p w:rsidR="005C0D51" w:rsidRDefault="005C0D51" w:rsidP="00855B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Comissão Examinadora ficará encarregada pela preparação, aplicação e julgamento das provas.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Comissão Examinadora de que trata este artigo será composto, sempre em </w:t>
      </w:r>
      <w:r w:rsidR="007B6FA9">
        <w:rPr>
          <w:rFonts w:ascii="Arial" w:hAnsi="Arial" w:cs="Arial"/>
          <w:sz w:val="20"/>
          <w:szCs w:val="20"/>
        </w:rPr>
        <w:t>número</w:t>
      </w:r>
      <w:r>
        <w:rPr>
          <w:rFonts w:ascii="Arial" w:hAnsi="Arial" w:cs="Arial"/>
          <w:sz w:val="20"/>
          <w:szCs w:val="20"/>
        </w:rPr>
        <w:t xml:space="preserve"> ímpar, por elementos indicados pelo Prefeito Municipal, pertencentes ou estranhos ao funcionalismo municipal, de reconhecida idoneidade moral e conhecimento nas matérias a examinar.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As provas serão realizadas em dia, hora e local fixados no Edital que deverá ser divulgado com antecedência mínima de 05 (cinco) dias.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Somente será admitido à prestação das provas, o candidato que comprovar no ingresso à sala do concurso sua identidade, mediante documento hábil.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Não haverá segunda chamada para qualquer das provas.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Durante a realização das provas não será permitido ao candidato, sob pena de exclusão do Concurso: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</w:t>
      </w:r>
      <w:r w:rsidR="007B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F7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Comunicar-se com os demais candidatos ou pessoas estranhas ao concurso, bem como consultar livros ou apontamentos, salvo as fontes informativas que forem autorizadas pela Comissão Examinadora;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II</w:t>
      </w:r>
      <w:r w:rsidR="007B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F7F"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Ausentar-se do recinto, a não ser momentaneamente, em casos especiais, na companhia de Fiscal.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As salas de prova serão fiscalizadas por elementos </w:t>
      </w:r>
      <w:r w:rsidR="00826683">
        <w:rPr>
          <w:rFonts w:ascii="Arial" w:hAnsi="Arial" w:cs="Arial"/>
          <w:sz w:val="20"/>
          <w:szCs w:val="20"/>
        </w:rPr>
        <w:t xml:space="preserve">designados pela Comissão Examinadora, vedado o ingresso </w:t>
      </w:r>
      <w:r w:rsidR="007B6FA9">
        <w:rPr>
          <w:rFonts w:ascii="Arial" w:hAnsi="Arial" w:cs="Arial"/>
          <w:sz w:val="20"/>
          <w:szCs w:val="20"/>
        </w:rPr>
        <w:t>a</w:t>
      </w:r>
      <w:r w:rsidR="00826683">
        <w:rPr>
          <w:rFonts w:ascii="Arial" w:hAnsi="Arial" w:cs="Arial"/>
          <w:sz w:val="20"/>
          <w:szCs w:val="20"/>
        </w:rPr>
        <w:t xml:space="preserve"> elas de pessoas estranhas.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As provas escritas, sob pena de nulidade, não serão assinadas nem poderão conter qualquer sinal que permita a identificação dos seus autores.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assinatura do candidato será lançada sempre em talão destacável, que terá o número de identificação repetido na prova.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 xml:space="preserve">§ 2º </w:t>
      </w:r>
      <w:r>
        <w:rPr>
          <w:rFonts w:ascii="Arial" w:hAnsi="Arial" w:cs="Arial"/>
          <w:sz w:val="20"/>
          <w:szCs w:val="20"/>
        </w:rPr>
        <w:t xml:space="preserve">Os talões de identificação, depois de colocados em </w:t>
      </w:r>
      <w:r w:rsidR="007B6FA9">
        <w:rPr>
          <w:rFonts w:ascii="Arial" w:hAnsi="Arial" w:cs="Arial"/>
          <w:sz w:val="20"/>
          <w:szCs w:val="20"/>
        </w:rPr>
        <w:t>sobrecarta</w:t>
      </w:r>
      <w:r>
        <w:rPr>
          <w:rFonts w:ascii="Arial" w:hAnsi="Arial" w:cs="Arial"/>
          <w:sz w:val="20"/>
          <w:szCs w:val="20"/>
        </w:rPr>
        <w:t xml:space="preserve"> fechada e rubricada, ficarão sob a guarda da Comissão Examinadora.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Somente após a conclusão do julgamento serão identificados os autores das provas, através de Ato público, em local, data e hora previamente anunciados.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Nos concursos poderão ser considerados como Títulos: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7B6FA9">
        <w:rPr>
          <w:rFonts w:ascii="Arial" w:hAnsi="Arial" w:cs="Arial"/>
          <w:sz w:val="20"/>
          <w:szCs w:val="20"/>
        </w:rPr>
        <w:t>frequência</w:t>
      </w:r>
      <w:r>
        <w:rPr>
          <w:rFonts w:ascii="Arial" w:hAnsi="Arial" w:cs="Arial"/>
          <w:sz w:val="20"/>
          <w:szCs w:val="20"/>
        </w:rPr>
        <w:t xml:space="preserve"> e conclusão de cursos, segundo a natureza e as exigências do emprego em concurso;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experiência de trabalho;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trabalhos publicados reveladoras</w:t>
      </w:r>
      <w:proofErr w:type="gramEnd"/>
      <w:r>
        <w:rPr>
          <w:rFonts w:ascii="Arial" w:hAnsi="Arial" w:cs="Arial"/>
          <w:sz w:val="20"/>
          <w:szCs w:val="20"/>
        </w:rPr>
        <w:t xml:space="preserve"> da capacidade do candidato.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títulos deverão ser devidamente comprovados e ter direta relação com as atribuições dos cargos em concurso.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As notas atribuídas às provas, e os pontos atribuídos aos títulos, bem como a nota final, serão aproximados até décimos,</w:t>
      </w:r>
      <w:r w:rsidR="006F2F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arredondados para 01 (um) décimo as frações iguais ou superiores a 05 (cinco) centésimos, e desprezadas as inferiores.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Terminada a avaliação das provas e dos títulos, serão divulgadas a nota por prova e a média final de cada candidato.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No prazo de até 05 (cinco) </w:t>
      </w:r>
      <w:r w:rsidR="007B6FA9">
        <w:rPr>
          <w:rFonts w:ascii="Arial" w:hAnsi="Arial" w:cs="Arial"/>
          <w:sz w:val="20"/>
          <w:szCs w:val="20"/>
        </w:rPr>
        <w:t>dias, contar</w:t>
      </w:r>
      <w:r>
        <w:rPr>
          <w:rFonts w:ascii="Arial" w:hAnsi="Arial" w:cs="Arial"/>
          <w:sz w:val="20"/>
          <w:szCs w:val="20"/>
        </w:rPr>
        <w:t xml:space="preserve"> da publicação referida no artigo anterior, o candidato poderá requerer revisão da nota atribuída às provas e dos pontos atribuídos aos títulos.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Solicitada a revisão, esta deverá ser procedida no prazo máximo de 05 (cinco) dias.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8266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Após as eventuais alterações, será publicado o resultado final do concurso.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Quando, na realização do concurso, ocorrer irregularidade insanável ou preterição de formalidade substancial que possa afetar o seu resultado qualquer candidato poderá recorrer à autoridade que determinou sua realização a esta, mediante decisão fundamentada e proferida em 10 (dez) dias anulará o concurso, parcial ou totalmente, promovendo a apuração de responsabilidade dos culpados.</w:t>
      </w: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6683" w:rsidRDefault="00826683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recurso</w:t>
      </w:r>
      <w:r w:rsidR="005B6997">
        <w:rPr>
          <w:rFonts w:ascii="Arial" w:hAnsi="Arial" w:cs="Arial"/>
          <w:sz w:val="20"/>
          <w:szCs w:val="20"/>
        </w:rPr>
        <w:t xml:space="preserve"> previsto neste artigo poderá ser interposto até 05 (cinco) dias após a publicação do resultado final do concurso.</w:t>
      </w:r>
    </w:p>
    <w:p w:rsidR="005B6997" w:rsidRDefault="005B6997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6997" w:rsidRDefault="005B6997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Compete ao Prefeito Municipal, no prazo de 15 (quinze) dias contados da publicação do resultado final, a homologação do concurso, à vista do Relatório apresentado pela Comissão Examinadora.</w:t>
      </w:r>
    </w:p>
    <w:p w:rsidR="005B6997" w:rsidRDefault="005B6997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6997" w:rsidRDefault="005B6997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A nomeação deverá obedecer a ordem de classificação.</w:t>
      </w:r>
    </w:p>
    <w:p w:rsidR="005B6997" w:rsidRDefault="005B6997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6997" w:rsidRDefault="005B6997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caso de empate na classificação terão preferência, sucessivamente, os candidatos:</w:t>
      </w:r>
    </w:p>
    <w:p w:rsidR="005B6997" w:rsidRDefault="005B6997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6997" w:rsidRDefault="005B6997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</w:t>
      </w:r>
      <w:r w:rsidR="007B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F7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B6FA9">
        <w:rPr>
          <w:rFonts w:ascii="Arial" w:hAnsi="Arial" w:cs="Arial"/>
          <w:sz w:val="20"/>
          <w:szCs w:val="20"/>
        </w:rPr>
        <w:t>Que</w:t>
      </w:r>
      <w:r w:rsidR="006F2F7F">
        <w:rPr>
          <w:rFonts w:ascii="Arial" w:hAnsi="Arial" w:cs="Arial"/>
          <w:sz w:val="20"/>
          <w:szCs w:val="20"/>
        </w:rPr>
        <w:t xml:space="preserve"> satisfizerem as condições de preferência estabelecidas no Edital, com base nas qualificações requeridas para o exercício </w:t>
      </w:r>
      <w:r w:rsidR="007B6FA9">
        <w:rPr>
          <w:rFonts w:ascii="Arial" w:hAnsi="Arial" w:cs="Arial"/>
          <w:sz w:val="20"/>
          <w:szCs w:val="20"/>
        </w:rPr>
        <w:t>do cargo;</w:t>
      </w:r>
      <w:bookmarkStart w:id="0" w:name="_GoBack"/>
      <w:bookmarkEnd w:id="0"/>
    </w:p>
    <w:p w:rsidR="006F2F7F" w:rsidRDefault="006F2F7F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II</w:t>
      </w:r>
      <w:r w:rsidR="007B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F7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B6FA9">
        <w:rPr>
          <w:rFonts w:ascii="Arial" w:hAnsi="Arial" w:cs="Arial"/>
          <w:sz w:val="20"/>
          <w:szCs w:val="20"/>
        </w:rPr>
        <w:t>Casados ou viúvos</w:t>
      </w:r>
      <w:r>
        <w:rPr>
          <w:rFonts w:ascii="Arial" w:hAnsi="Arial" w:cs="Arial"/>
          <w:sz w:val="20"/>
          <w:szCs w:val="20"/>
        </w:rPr>
        <w:t xml:space="preserve"> que tiverem o maior número de dependentes; e</w:t>
      </w:r>
    </w:p>
    <w:p w:rsidR="006F2F7F" w:rsidRDefault="006F2F7F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III</w:t>
      </w:r>
      <w:r w:rsidR="007B6FA9">
        <w:rPr>
          <w:rFonts w:ascii="Arial" w:hAnsi="Arial" w:cs="Arial"/>
          <w:b/>
          <w:bCs/>
          <w:sz w:val="20"/>
          <w:szCs w:val="20"/>
        </w:rPr>
        <w:t xml:space="preserve"> </w:t>
      </w:r>
      <w:r w:rsidRPr="006F2F7F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tiverem mais idade.</w:t>
      </w:r>
    </w:p>
    <w:p w:rsidR="006F2F7F" w:rsidRDefault="006F2F7F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2F7F" w:rsidRDefault="006F2F7F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F7F">
        <w:rPr>
          <w:rFonts w:ascii="Arial" w:hAnsi="Arial" w:cs="Arial"/>
          <w:b/>
          <w:bCs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Os casos omissos neste Decreto, serão resolvidos pelo Prefeito Municipal.</w:t>
      </w:r>
    </w:p>
    <w:p w:rsidR="005C0D51" w:rsidRDefault="005C0D51" w:rsidP="005C0D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24DC5" w:rsidP="006F2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>Art.</w:t>
      </w:r>
      <w:r w:rsidR="006F2F7F">
        <w:rPr>
          <w:rFonts w:ascii="Arial" w:hAnsi="Arial" w:cs="Arial"/>
          <w:b/>
          <w:bCs/>
          <w:sz w:val="20"/>
          <w:szCs w:val="20"/>
        </w:rPr>
        <w:t xml:space="preserve"> 23.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F2F7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6F2F7F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8683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33C" w:rsidRDefault="005B433C" w:rsidP="009243B3">
      <w:pPr>
        <w:spacing w:after="0" w:line="240" w:lineRule="auto"/>
      </w:pPr>
      <w:r>
        <w:separator/>
      </w:r>
    </w:p>
  </w:endnote>
  <w:endnote w:type="continuationSeparator" w:id="0">
    <w:p w:rsidR="005B433C" w:rsidRDefault="005B433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33C" w:rsidRDefault="005B433C" w:rsidP="009243B3">
      <w:pPr>
        <w:spacing w:after="0" w:line="240" w:lineRule="auto"/>
      </w:pPr>
      <w:r>
        <w:separator/>
      </w:r>
    </w:p>
  </w:footnote>
  <w:footnote w:type="continuationSeparator" w:id="0">
    <w:p w:rsidR="005B433C" w:rsidRDefault="005B433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6FA9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703AE2A7"/>
  <w15:docId w15:val="{E3144B7D-C4BF-4054-BD09-9F4DBB57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1169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2019-03-20T11:14:00Z</dcterms:created>
  <dcterms:modified xsi:type="dcterms:W3CDTF">2019-06-10T12:08:00Z</dcterms:modified>
</cp:coreProperties>
</file>