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95A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</w:t>
      </w:r>
      <w:r w:rsidR="00695A0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36A9">
        <w:rPr>
          <w:rFonts w:ascii="Arial" w:hAnsi="Arial" w:cs="Arial"/>
          <w:b/>
          <w:sz w:val="20"/>
          <w:szCs w:val="20"/>
        </w:rPr>
        <w:t>2</w:t>
      </w:r>
      <w:r w:rsidR="00695A04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95A04" w:rsidP="009C36A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0A7E" w:rsidRDefault="004B7500" w:rsidP="000919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07B8A">
        <w:rPr>
          <w:rFonts w:ascii="Arial" w:hAnsi="Arial" w:cs="Arial"/>
          <w:b/>
          <w:sz w:val="20"/>
          <w:szCs w:val="20"/>
        </w:rPr>
        <w:t>LEGAIS</w:t>
      </w:r>
      <w:r w:rsidR="000919A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9A2" w:rsidRDefault="009243B3" w:rsidP="00695A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95A04">
        <w:rPr>
          <w:rFonts w:ascii="Arial" w:hAnsi="Arial" w:cs="Arial"/>
          <w:sz w:val="20"/>
          <w:szCs w:val="20"/>
        </w:rPr>
        <w:t>Os PREÇOS DE SERVIÇOS de que trata o DECRETO Nº 3.511, de 13 de janeiro de 1992, ficam atualizados de acordo com as TABELAS I, II e III, partes integrantes deste Decreto.</w:t>
      </w:r>
    </w:p>
    <w:p w:rsidR="00695A04" w:rsidRDefault="00695A04" w:rsidP="00695A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5A04" w:rsidRDefault="00695A04" w:rsidP="00695A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5A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Não será exigido o preço correspondente à percepção de Requerimentos, sempre que este envolva a defesa ou recurso do Município, contra lançamentos fiscais ou pedidos de restituições de tributos.</w:t>
      </w:r>
    </w:p>
    <w:p w:rsidR="00695A04" w:rsidRDefault="00695A04" w:rsidP="00695A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5A04" w:rsidRDefault="00695A04" w:rsidP="00695A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5A0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Requerimentos que se refiram a fatos ocorridos em exercícios anteriores.</w:t>
      </w: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F7D15" w:rsidP="00695A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95A04">
        <w:rPr>
          <w:rFonts w:ascii="Arial" w:hAnsi="Arial" w:cs="Arial"/>
          <w:b/>
          <w:bCs/>
          <w:sz w:val="20"/>
          <w:szCs w:val="20"/>
        </w:rPr>
        <w:t>3</w:t>
      </w:r>
      <w:r w:rsidRPr="00FF7D1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 xml:space="preserve">na data de </w:t>
      </w:r>
      <w:r w:rsidR="00695A04">
        <w:rPr>
          <w:rFonts w:ascii="Arial" w:hAnsi="Arial" w:cs="Arial"/>
          <w:sz w:val="20"/>
          <w:szCs w:val="20"/>
        </w:rPr>
        <w:t>04 de maio de 1992, ficando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95A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36A9">
        <w:rPr>
          <w:rFonts w:ascii="Arial" w:hAnsi="Arial" w:cs="Arial"/>
          <w:sz w:val="20"/>
          <w:szCs w:val="20"/>
        </w:rPr>
        <w:t>2</w:t>
      </w:r>
      <w:r w:rsidR="00695A04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Serviços Municipais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8E1D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F9" w:rsidRDefault="00A226F9" w:rsidP="009243B3">
      <w:pPr>
        <w:spacing w:after="0" w:line="240" w:lineRule="auto"/>
      </w:pPr>
      <w:r>
        <w:separator/>
      </w:r>
    </w:p>
  </w:endnote>
  <w:endnote w:type="continuationSeparator" w:id="0">
    <w:p w:rsidR="00A226F9" w:rsidRDefault="00A226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F9" w:rsidRDefault="00A226F9" w:rsidP="009243B3">
      <w:pPr>
        <w:spacing w:after="0" w:line="240" w:lineRule="auto"/>
      </w:pPr>
      <w:r>
        <w:separator/>
      </w:r>
    </w:p>
  </w:footnote>
  <w:footnote w:type="continuationSeparator" w:id="0">
    <w:p w:rsidR="00A226F9" w:rsidRDefault="00A226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5BDE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1DEC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26F9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464AC581-2749-473B-9A42-E6CD8F05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2019-03-20T17:09:00Z</dcterms:created>
  <dcterms:modified xsi:type="dcterms:W3CDTF">2019-06-10T12:13:00Z</dcterms:modified>
</cp:coreProperties>
</file>