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51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63519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</w:t>
      </w:r>
      <w:r w:rsidR="0063519B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519B" w:rsidP="007E45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4A7F" w:rsidRDefault="004B7500" w:rsidP="006351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AC27EE">
        <w:rPr>
          <w:rFonts w:ascii="Arial" w:hAnsi="Arial" w:cs="Arial"/>
          <w:b/>
          <w:sz w:val="20"/>
          <w:szCs w:val="20"/>
        </w:rPr>
        <w:t xml:space="preserve"> E, </w:t>
      </w:r>
    </w:p>
    <w:p w:rsidR="00FD4A7F" w:rsidRDefault="00FD4A7F" w:rsidP="006351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690" w:rsidRPr="00FD4A7F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4A7F">
        <w:rPr>
          <w:rFonts w:ascii="Arial" w:hAnsi="Arial" w:cs="Arial"/>
          <w:sz w:val="20"/>
          <w:szCs w:val="20"/>
        </w:rPr>
        <w:t>CONSIDERANDO O CONSTANTE NO PROCESSO INTERNO Nº 09/92- D.O.;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7EE" w:rsidRDefault="009243B3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519B">
        <w:rPr>
          <w:rFonts w:ascii="Arial" w:hAnsi="Arial" w:cs="Arial"/>
          <w:sz w:val="20"/>
          <w:szCs w:val="20"/>
        </w:rPr>
        <w:t>Fica declarado de Utilidade Pública, para fins de desapropriação amigável ou judicial, os imóveis situados na Zona Urbana deste Município, conforme Memorial Descritivo e Croqui, Anexos I e II, necessários à construção de uma UNIDADE ESCOLAR na Vila Santa Margarida.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AE3690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3519B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 do Decreto-Lei Federal nº 3.365, de 21 de junho de 1941, alterada pela Lei nº 2.786, de 21 de maio de 1956.</w:t>
      </w:r>
    </w:p>
    <w:p w:rsidR="0063519B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19B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1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dotações próprias do Orçamento vigente.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C0EB7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Art.</w:t>
      </w:r>
      <w:r w:rsidR="0063519B">
        <w:rPr>
          <w:rFonts w:ascii="Arial" w:hAnsi="Arial" w:cs="Arial"/>
          <w:b/>
          <w:bCs/>
          <w:sz w:val="20"/>
          <w:szCs w:val="20"/>
        </w:rPr>
        <w:t xml:space="preserve"> 4</w:t>
      </w:r>
      <w:r w:rsidRPr="0014003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</w:t>
      </w:r>
      <w:r w:rsidR="00470CAB">
        <w:rPr>
          <w:rFonts w:ascii="Arial" w:hAnsi="Arial" w:cs="Arial"/>
          <w:sz w:val="20"/>
          <w:szCs w:val="20"/>
        </w:rPr>
        <w:t>,</w:t>
      </w:r>
      <w:r w:rsidR="00BD0DA8">
        <w:rPr>
          <w:rFonts w:ascii="Arial" w:hAnsi="Arial" w:cs="Arial"/>
          <w:sz w:val="20"/>
          <w:szCs w:val="20"/>
        </w:rPr>
        <w:t xml:space="preserve">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0C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</w:t>
      </w:r>
      <w:r w:rsidR="00470CA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470C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B2315" w:rsidRDefault="0014003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70CA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70CAB">
        <w:rPr>
          <w:rFonts w:ascii="Arial" w:hAnsi="Arial" w:cs="Arial"/>
          <w:sz w:val="20"/>
          <w:szCs w:val="20"/>
        </w:rPr>
        <w:t>Depto</w:t>
      </w:r>
      <w:proofErr w:type="spellEnd"/>
      <w:r w:rsidR="00470CA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0CAB">
        <w:rPr>
          <w:rFonts w:ascii="Arial" w:hAnsi="Arial" w:cs="Arial"/>
          <w:sz w:val="20"/>
          <w:szCs w:val="20"/>
        </w:rPr>
        <w:t>de</w:t>
      </w:r>
      <w:proofErr w:type="gramEnd"/>
      <w:r w:rsidR="00470CAB">
        <w:rPr>
          <w:rFonts w:ascii="Arial" w:hAnsi="Arial" w:cs="Arial"/>
          <w:sz w:val="20"/>
          <w:szCs w:val="20"/>
        </w:rPr>
        <w:t xml:space="preserve"> Obras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46" w:rsidRDefault="00784D46" w:rsidP="009243B3">
      <w:pPr>
        <w:spacing w:after="0" w:line="240" w:lineRule="auto"/>
      </w:pPr>
      <w:r>
        <w:separator/>
      </w:r>
    </w:p>
  </w:endnote>
  <w:endnote w:type="continuationSeparator" w:id="0">
    <w:p w:rsidR="00784D46" w:rsidRDefault="00784D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46" w:rsidRDefault="00784D46" w:rsidP="009243B3">
      <w:pPr>
        <w:spacing w:after="0" w:line="240" w:lineRule="auto"/>
      </w:pPr>
      <w:r>
        <w:separator/>
      </w:r>
    </w:p>
  </w:footnote>
  <w:footnote w:type="continuationSeparator" w:id="0">
    <w:p w:rsidR="00784D46" w:rsidRDefault="00784D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D46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4A7F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F7363D8"/>
  <w15:docId w15:val="{D450C67C-9124-4385-BAC2-DDA328F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2019-03-20T18:37:00Z</dcterms:created>
  <dcterms:modified xsi:type="dcterms:W3CDTF">2019-06-10T12:19:00Z</dcterms:modified>
</cp:coreProperties>
</file>