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842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60</w:t>
      </w:r>
      <w:r w:rsidR="002842C0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4730E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</w:t>
      </w:r>
      <w:r w:rsidR="0054730E">
        <w:rPr>
          <w:rFonts w:ascii="Arial" w:hAnsi="Arial" w:cs="Arial"/>
          <w:b/>
          <w:sz w:val="20"/>
          <w:szCs w:val="20"/>
        </w:rPr>
        <w:t>L</w:t>
      </w:r>
      <w:r w:rsidR="00EF66F6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842C0" w:rsidP="002C6F2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CESSÃO em COMODATO de área.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7887" w:rsidRDefault="004B7500" w:rsidP="002842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</w:t>
      </w:r>
      <w:r w:rsidR="00CA24FF">
        <w:rPr>
          <w:rFonts w:ascii="Arial" w:hAnsi="Arial" w:cs="Arial"/>
          <w:b/>
          <w:sz w:val="20"/>
          <w:szCs w:val="20"/>
        </w:rPr>
        <w:t>D</w:t>
      </w:r>
      <w:r w:rsidR="006D31E8">
        <w:rPr>
          <w:rFonts w:ascii="Arial" w:hAnsi="Arial" w:cs="Arial"/>
          <w:b/>
          <w:sz w:val="20"/>
          <w:szCs w:val="20"/>
        </w:rPr>
        <w:t>E SU</w:t>
      </w:r>
      <w:r w:rsidR="00CA24FF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5C66C6">
        <w:rPr>
          <w:rFonts w:ascii="Arial" w:hAnsi="Arial" w:cs="Arial"/>
          <w:b/>
          <w:sz w:val="20"/>
          <w:szCs w:val="20"/>
        </w:rPr>
        <w:t>LEGAIS</w:t>
      </w:r>
      <w:r w:rsidR="002C6F23">
        <w:rPr>
          <w:rFonts w:ascii="Arial" w:hAnsi="Arial" w:cs="Arial"/>
          <w:b/>
          <w:sz w:val="20"/>
          <w:szCs w:val="20"/>
        </w:rPr>
        <w:t xml:space="preserve"> E, </w:t>
      </w:r>
    </w:p>
    <w:p w:rsidR="00E47887" w:rsidRDefault="00E47887" w:rsidP="002842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31225" w:rsidRPr="00E47887" w:rsidRDefault="002C6F23" w:rsidP="00284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887">
        <w:rPr>
          <w:rFonts w:ascii="Arial" w:hAnsi="Arial" w:cs="Arial"/>
          <w:sz w:val="20"/>
          <w:szCs w:val="20"/>
        </w:rPr>
        <w:t xml:space="preserve">CONSIDERANDO O CONSTANTE NO </w:t>
      </w:r>
      <w:r w:rsidR="002842C0" w:rsidRPr="00E47887">
        <w:rPr>
          <w:rFonts w:ascii="Arial" w:hAnsi="Arial" w:cs="Arial"/>
          <w:sz w:val="20"/>
          <w:szCs w:val="20"/>
        </w:rPr>
        <w:t>PROCESSO INTERNO Nº 12/92-DO</w:t>
      </w:r>
      <w:r w:rsidRPr="00E47887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730E" w:rsidRDefault="009243B3" w:rsidP="00284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842C0">
        <w:rPr>
          <w:rFonts w:ascii="Arial" w:hAnsi="Arial" w:cs="Arial"/>
          <w:sz w:val="20"/>
          <w:szCs w:val="20"/>
        </w:rPr>
        <w:t>A Cessão em Comodato da área livre com 623,00m², localizada no loteamento denominado Vila Santa Margarida, de que trata o artigo 1º da Lei Complementar nº 016, de 12 de junho de 1992, é regulamentada por este Decreto.</w:t>
      </w:r>
    </w:p>
    <w:p w:rsidR="002842C0" w:rsidRDefault="002842C0" w:rsidP="00284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42C0" w:rsidRDefault="002842C0" w:rsidP="00284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D6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área cedida em Comodato à IGREJA TABERNÁCULO EVANGÉLICO DE JESUS, contém as seguintes medidas e confrontações:</w:t>
      </w:r>
    </w:p>
    <w:p w:rsidR="002842C0" w:rsidRDefault="002842C0" w:rsidP="00284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42C0" w:rsidRDefault="002842C0" w:rsidP="00284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“Começa no marco M1 cravado na Avenida Albino F. Figueiredo; segue em reta de 26,00 metros até encontrar o marco M2 confrontando com o lote 11; daí deflete à esquerda e segue em curva de 10,00 metros até o marco M-03 confrontando com a Rua das Margaridas; daí segue em curva de 20,00 metros até encontrar o marco M4 confrontando com a Rua das Margaridas; daí segue em curva de 9,56 metros até encontrar o marco M5 confrontando com as Ruas Manoel de Abreu e Avenida Albino F. Figueiredo; daí segue em reta de 21,50 metros até encontrar o marco M1 confrontando com a Avenida Albino F. Figueiredo, encerrando uma área de terreno de 623,00m².</w:t>
      </w:r>
    </w:p>
    <w:p w:rsidR="002842C0" w:rsidRDefault="002842C0" w:rsidP="00284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42C0" w:rsidRDefault="002842C0" w:rsidP="00284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D6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Comodato será realizado por Contrato, contendo condições de início de obra, no prazo de 2 (dois) anos, e funcionamento em 3 (três) anos, a partir da data da </w:t>
      </w:r>
      <w:proofErr w:type="gramStart"/>
      <w:r>
        <w:rPr>
          <w:rFonts w:ascii="Arial" w:hAnsi="Arial" w:cs="Arial"/>
          <w:sz w:val="20"/>
          <w:szCs w:val="20"/>
        </w:rPr>
        <w:t>assinatura</w:t>
      </w:r>
      <w:proofErr w:type="gramEnd"/>
      <w:r>
        <w:rPr>
          <w:rFonts w:ascii="Arial" w:hAnsi="Arial" w:cs="Arial"/>
          <w:sz w:val="20"/>
          <w:szCs w:val="20"/>
        </w:rPr>
        <w:t xml:space="preserve"> do Contrato de Comodato.</w:t>
      </w:r>
    </w:p>
    <w:p w:rsidR="002842C0" w:rsidRDefault="002842C0" w:rsidP="00284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42C0" w:rsidRDefault="002842C0" w:rsidP="00284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5D6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Não sendo observados prazos previstos no artigo 3º do presente Decreto, o patrimônio retornará ao município, bem como, todas as benfeitorias que por ventura tenham executadas, sem direito à retenção ou indenização, ficando incorporadas ao imóvel.</w:t>
      </w:r>
    </w:p>
    <w:p w:rsidR="00C9477C" w:rsidRDefault="00C9477C" w:rsidP="00C94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C9477C" w:rsidP="00284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477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842C0">
        <w:rPr>
          <w:rFonts w:ascii="Arial" w:hAnsi="Arial" w:cs="Arial"/>
          <w:b/>
          <w:bCs/>
          <w:sz w:val="20"/>
          <w:szCs w:val="20"/>
        </w:rPr>
        <w:t>5</w:t>
      </w:r>
      <w:r w:rsidRPr="00C9477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381CEC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47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4730E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</w:t>
      </w:r>
      <w:r w:rsidR="0054730E">
        <w:rPr>
          <w:rFonts w:ascii="Arial" w:hAnsi="Arial" w:cs="Arial"/>
          <w:sz w:val="20"/>
          <w:szCs w:val="20"/>
        </w:rPr>
        <w:t>l</w:t>
      </w:r>
      <w:r w:rsidR="00EF66F6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E5D62" w:rsidRDefault="008E5D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D62" w:rsidRDefault="008E5D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D62" w:rsidRDefault="008E5D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8E5D62" w:rsidRDefault="008E5D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</w:t>
      </w:r>
    </w:p>
    <w:p w:rsidR="008E5D62" w:rsidRDefault="008E5D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D62" w:rsidRDefault="008E5D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D62" w:rsidRDefault="008E5D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8E5D62" w:rsidRDefault="008E5D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Serv. Municipais</w:t>
      </w:r>
    </w:p>
    <w:p w:rsidR="00B70C7E" w:rsidRDefault="00B70C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F1A" w:rsidRDefault="00B42F1A" w:rsidP="009243B3">
      <w:pPr>
        <w:spacing w:after="0" w:line="240" w:lineRule="auto"/>
      </w:pPr>
      <w:r>
        <w:separator/>
      </w:r>
    </w:p>
  </w:endnote>
  <w:endnote w:type="continuationSeparator" w:id="0">
    <w:p w:rsidR="00B42F1A" w:rsidRDefault="00B42F1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F1A" w:rsidRDefault="00B42F1A" w:rsidP="009243B3">
      <w:pPr>
        <w:spacing w:after="0" w:line="240" w:lineRule="auto"/>
      </w:pPr>
      <w:r>
        <w:separator/>
      </w:r>
    </w:p>
  </w:footnote>
  <w:footnote w:type="continuationSeparator" w:id="0">
    <w:p w:rsidR="00B42F1A" w:rsidRDefault="00B42F1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61A"/>
    <w:rsid w:val="003906CE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AA3"/>
    <w:rsid w:val="00A021D0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42F1A"/>
    <w:rsid w:val="00B51B5A"/>
    <w:rsid w:val="00B54A3E"/>
    <w:rsid w:val="00B5544E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47887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1445340B"/>
  <w15:docId w15:val="{A9CE3675-2597-4486-AB5A-FC63BCA2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2019-03-21T10:38:00Z</dcterms:created>
  <dcterms:modified xsi:type="dcterms:W3CDTF">2019-06-10T12:45:00Z</dcterms:modified>
</cp:coreProperties>
</file>