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5022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5022D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022D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F5022D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022D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9150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15088">
        <w:rPr>
          <w:rFonts w:ascii="Arial" w:hAnsi="Arial" w:cs="Arial"/>
          <w:b/>
          <w:sz w:val="20"/>
          <w:szCs w:val="20"/>
        </w:rPr>
        <w:t>QUE LHE SÃO CONFERIDAS POR LEI, NA FORMA DO DISPOSTO NO CAPÍTULO II, ARTIGO 3º, V, “A”, DA LEI ORGÂNICA DO MUNICÍPIO, PROMULGADA EM 05 DE ABRIL DE 1990; E,</w:t>
      </w:r>
    </w:p>
    <w:p w:rsidR="007E1671" w:rsidRDefault="007E1671" w:rsidP="0091508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15088" w:rsidRPr="007E1671" w:rsidRDefault="00915088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1671">
        <w:rPr>
          <w:rFonts w:ascii="Arial" w:hAnsi="Arial" w:cs="Arial"/>
          <w:sz w:val="20"/>
          <w:szCs w:val="20"/>
        </w:rPr>
        <w:t>CONSIDERANDO QUE O ÚLTIMO REAJUSTE DE TARIFAS OCORREU EM 09 DE AGOSTO DE 1992 (DECRETO Nº 3.618/92);</w:t>
      </w:r>
    </w:p>
    <w:p w:rsidR="007E1671" w:rsidRPr="007E1671" w:rsidRDefault="007E1671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088" w:rsidRPr="007E1671" w:rsidRDefault="00915088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1671"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915088" w:rsidRDefault="00915088" w:rsidP="009150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7331" w:rsidRDefault="009243B3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15088">
        <w:rPr>
          <w:rFonts w:ascii="Arial" w:hAnsi="Arial" w:cs="Arial"/>
          <w:sz w:val="20"/>
          <w:szCs w:val="20"/>
        </w:rPr>
        <w:t>Fica a Concessionária RADICAL TRANSPORTE COLETIVO LTDA., autorizada a reajustar a tarifa para Cr$ 2.000,00 (dois mil cruzeiros).</w:t>
      </w:r>
    </w:p>
    <w:p w:rsidR="00915088" w:rsidRDefault="00915088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5088" w:rsidRDefault="00915088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508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08 de setembro de 1992.</w:t>
      </w:r>
    </w:p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 xml:space="preserve">As </w:t>
      </w:r>
      <w:r w:rsidR="00915088">
        <w:rPr>
          <w:rFonts w:ascii="Arial" w:hAnsi="Arial" w:cs="Arial"/>
          <w:sz w:val="20"/>
          <w:szCs w:val="20"/>
        </w:rPr>
        <w:t>passagens escolares continuarão a ser cobradas na base de 50% (</w:t>
      </w:r>
      <w:r w:rsidR="007E1671">
        <w:rPr>
          <w:rFonts w:ascii="Arial" w:hAnsi="Arial" w:cs="Arial"/>
          <w:sz w:val="20"/>
          <w:szCs w:val="20"/>
        </w:rPr>
        <w:t>cinquenta</w:t>
      </w:r>
      <w:bookmarkStart w:id="0" w:name="_GoBack"/>
      <w:bookmarkEnd w:id="0"/>
      <w:r w:rsidR="00915088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15088">
        <w:rPr>
          <w:rFonts w:ascii="Arial" w:hAnsi="Arial" w:cs="Arial"/>
          <w:sz w:val="20"/>
          <w:szCs w:val="20"/>
        </w:rPr>
        <w:t>A Concessionária manterá afixada em local visível, no interior de cada ônibus e na Agência, Tabela com o valor da tarifa reajustada nos termos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</w:t>
      </w:r>
      <w:proofErr w:type="gramStart"/>
      <w:r w:rsidR="006C7331">
        <w:rPr>
          <w:rFonts w:ascii="Arial" w:hAnsi="Arial" w:cs="Arial"/>
          <w:sz w:val="20"/>
          <w:szCs w:val="20"/>
        </w:rPr>
        <w:t>publicação</w:t>
      </w:r>
      <w:proofErr w:type="gramEnd"/>
      <w:r w:rsidR="006C7331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1508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1508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15088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7E" w:rsidRDefault="004A4F7E" w:rsidP="009243B3">
      <w:pPr>
        <w:spacing w:after="0" w:line="240" w:lineRule="auto"/>
      </w:pPr>
      <w:r>
        <w:separator/>
      </w:r>
    </w:p>
  </w:endnote>
  <w:endnote w:type="continuationSeparator" w:id="0">
    <w:p w:rsidR="004A4F7E" w:rsidRDefault="004A4F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7E" w:rsidRDefault="004A4F7E" w:rsidP="009243B3">
      <w:pPr>
        <w:spacing w:after="0" w:line="240" w:lineRule="auto"/>
      </w:pPr>
      <w:r>
        <w:separator/>
      </w:r>
    </w:p>
  </w:footnote>
  <w:footnote w:type="continuationSeparator" w:id="0">
    <w:p w:rsidR="004A4F7E" w:rsidRDefault="004A4F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F7E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1671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2449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5088"/>
    <w:rsid w:val="00917274"/>
    <w:rsid w:val="0092291F"/>
    <w:rsid w:val="00923C92"/>
    <w:rsid w:val="009243B3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22D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20A9FDBC"/>
  <w15:docId w15:val="{F981D4E8-E33C-4B4F-BE89-B71E2E39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2019-03-21T21:02:00Z</dcterms:created>
  <dcterms:modified xsi:type="dcterms:W3CDTF">2019-06-10T12:58:00Z</dcterms:modified>
</cp:coreProperties>
</file>