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C2F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43342">
        <w:rPr>
          <w:rFonts w:ascii="Arial" w:hAnsi="Arial" w:cs="Arial"/>
          <w:b/>
          <w:sz w:val="20"/>
          <w:szCs w:val="20"/>
        </w:rPr>
        <w:t>6</w:t>
      </w:r>
      <w:r w:rsidR="002C2FB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43342">
        <w:rPr>
          <w:rFonts w:ascii="Arial" w:hAnsi="Arial" w:cs="Arial"/>
          <w:b/>
          <w:sz w:val="20"/>
          <w:szCs w:val="20"/>
        </w:rPr>
        <w:t>2</w:t>
      </w:r>
      <w:r w:rsidR="002C2FB3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4334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C2FB3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prazo para renovação de Alvará de Feirante.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862E9" w:rsidRDefault="004B7500" w:rsidP="002C2F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4A6C1E">
        <w:rPr>
          <w:rFonts w:ascii="Arial" w:hAnsi="Arial" w:cs="Arial"/>
          <w:b/>
          <w:sz w:val="20"/>
          <w:szCs w:val="20"/>
        </w:rPr>
        <w:t xml:space="preserve"> E, </w:t>
      </w:r>
    </w:p>
    <w:p w:rsidR="00F862E9" w:rsidRDefault="00F862E9" w:rsidP="002C2F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F862E9" w:rsidRDefault="004A6C1E" w:rsidP="002C2F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862E9">
        <w:rPr>
          <w:rFonts w:ascii="Arial" w:hAnsi="Arial" w:cs="Arial"/>
          <w:sz w:val="20"/>
          <w:szCs w:val="20"/>
        </w:rPr>
        <w:t>CONSIDERANDO O CONSTANTE NO</w:t>
      </w:r>
      <w:r w:rsidR="002C2FB3" w:rsidRPr="00F862E9">
        <w:rPr>
          <w:rFonts w:ascii="Arial" w:hAnsi="Arial" w:cs="Arial"/>
          <w:sz w:val="20"/>
          <w:szCs w:val="20"/>
        </w:rPr>
        <w:t xml:space="preserve"> COMUNICADO INTERNO</w:t>
      </w:r>
      <w:r w:rsidRPr="00F862E9">
        <w:rPr>
          <w:rFonts w:ascii="Arial" w:hAnsi="Arial" w:cs="Arial"/>
          <w:sz w:val="20"/>
          <w:szCs w:val="20"/>
        </w:rPr>
        <w:t xml:space="preserve"> Nº </w:t>
      </w:r>
      <w:r w:rsidR="002C2FB3" w:rsidRPr="00F862E9">
        <w:rPr>
          <w:rFonts w:ascii="Arial" w:hAnsi="Arial" w:cs="Arial"/>
          <w:sz w:val="20"/>
          <w:szCs w:val="20"/>
        </w:rPr>
        <w:t>019 DE 199</w:t>
      </w:r>
      <w:r w:rsidRPr="00F862E9">
        <w:rPr>
          <w:rFonts w:ascii="Arial" w:hAnsi="Arial" w:cs="Arial"/>
          <w:sz w:val="20"/>
          <w:szCs w:val="20"/>
        </w:rPr>
        <w:t>2</w:t>
      </w:r>
      <w:r w:rsidR="002C2FB3" w:rsidRPr="00F862E9">
        <w:rPr>
          <w:rFonts w:ascii="Arial" w:hAnsi="Arial" w:cs="Arial"/>
          <w:sz w:val="20"/>
          <w:szCs w:val="20"/>
        </w:rPr>
        <w:t xml:space="preserve"> – DTM.</w:t>
      </w:r>
      <w:r w:rsidRPr="00F862E9">
        <w:rPr>
          <w:rFonts w:ascii="Arial" w:hAnsi="Arial" w:cs="Arial"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2C2F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C2FB3">
        <w:rPr>
          <w:rFonts w:ascii="Arial" w:hAnsi="Arial" w:cs="Arial"/>
          <w:sz w:val="20"/>
          <w:szCs w:val="20"/>
        </w:rPr>
        <w:t>O prazo para a renovação do Alvará de Feirante para o exercício de 1993, fica fixado para o dia 20 de dezembro de 1992.</w:t>
      </w:r>
    </w:p>
    <w:p w:rsidR="002C2FB3" w:rsidRDefault="002C2FB3" w:rsidP="002C2F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2C2F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</w:t>
      </w:r>
      <w:r w:rsidR="002C2FB3">
        <w:rPr>
          <w:rFonts w:ascii="Arial" w:hAnsi="Arial" w:cs="Arial"/>
          <w:sz w:val="20"/>
          <w:szCs w:val="20"/>
        </w:rPr>
        <w:t>ão.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C2F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43342">
        <w:rPr>
          <w:rFonts w:ascii="Arial" w:hAnsi="Arial" w:cs="Arial"/>
          <w:sz w:val="20"/>
          <w:szCs w:val="20"/>
        </w:rPr>
        <w:t>2</w:t>
      </w:r>
      <w:r w:rsidR="002C2FB3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334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C7331" w:rsidRDefault="00C433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6C7331" w:rsidRDefault="00C43342" w:rsidP="00C4334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8EF" w:rsidRDefault="00F668EF" w:rsidP="009243B3">
      <w:pPr>
        <w:spacing w:after="0" w:line="240" w:lineRule="auto"/>
      </w:pPr>
      <w:r>
        <w:separator/>
      </w:r>
    </w:p>
  </w:endnote>
  <w:endnote w:type="continuationSeparator" w:id="0">
    <w:p w:rsidR="00F668EF" w:rsidRDefault="00F668E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8EF" w:rsidRDefault="00F668EF" w:rsidP="009243B3">
      <w:pPr>
        <w:spacing w:after="0" w:line="240" w:lineRule="auto"/>
      </w:pPr>
      <w:r>
        <w:separator/>
      </w:r>
    </w:p>
  </w:footnote>
  <w:footnote w:type="continuationSeparator" w:id="0">
    <w:p w:rsidR="00F668EF" w:rsidRDefault="00F668E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668EF"/>
    <w:rsid w:val="00F834BA"/>
    <w:rsid w:val="00F83779"/>
    <w:rsid w:val="00F85153"/>
    <w:rsid w:val="00F860A4"/>
    <w:rsid w:val="00F862E9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63A97BBA"/>
  <w15:docId w15:val="{DFBF19CE-483D-4A7A-A6D4-EC65F37B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2019-03-22T18:20:00Z</dcterms:created>
  <dcterms:modified xsi:type="dcterms:W3CDTF">2019-06-10T13:14:00Z</dcterms:modified>
</cp:coreProperties>
</file>