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D137C5">
        <w:rPr>
          <w:rFonts w:ascii="Arial" w:hAnsi="Arial" w:cs="Arial"/>
          <w:b/>
          <w:sz w:val="20"/>
          <w:szCs w:val="20"/>
        </w:rPr>
        <w:t>5</w:t>
      </w:r>
      <w:r w:rsidR="0059793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59793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9793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 necessário ao alargamento da Rua José Bonifácio.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1A6B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 xml:space="preserve">NO USO </w:t>
      </w:r>
      <w:r w:rsidR="00D137C5">
        <w:rPr>
          <w:rFonts w:ascii="Arial" w:hAnsi="Arial" w:cs="Arial"/>
          <w:b/>
          <w:sz w:val="20"/>
          <w:szCs w:val="20"/>
        </w:rPr>
        <w:t>D</w:t>
      </w:r>
      <w:r w:rsidR="00597935">
        <w:rPr>
          <w:rFonts w:ascii="Arial" w:hAnsi="Arial" w:cs="Arial"/>
          <w:b/>
          <w:sz w:val="20"/>
          <w:szCs w:val="20"/>
        </w:rPr>
        <w:t>E SUAS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597935">
        <w:rPr>
          <w:rFonts w:ascii="Arial" w:hAnsi="Arial" w:cs="Arial"/>
          <w:b/>
          <w:sz w:val="20"/>
          <w:szCs w:val="20"/>
        </w:rPr>
        <w:t xml:space="preserve">LEGAIS E, </w:t>
      </w:r>
    </w:p>
    <w:p w:rsidR="00D81A6B" w:rsidRDefault="00D81A6B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D81A6B" w:rsidRDefault="00597935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A6B">
        <w:rPr>
          <w:rFonts w:ascii="Arial" w:hAnsi="Arial" w:cs="Arial"/>
          <w:sz w:val="20"/>
          <w:szCs w:val="20"/>
        </w:rPr>
        <w:t>CONSIDERANDO O CONSTANTE NO PROCESSO INTERNO N° 020/93 – DSM;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597935">
        <w:rPr>
          <w:rFonts w:ascii="Arial" w:hAnsi="Arial" w:cs="Arial"/>
          <w:sz w:val="20"/>
          <w:szCs w:val="20"/>
        </w:rPr>
        <w:t>declarado de utilidade pública, para fins de desapropriação amigável ou judicial, o imóvel situado na zona urbana deste município, necessário ao alargamento da Rua José Bonifácio, situado no loteamento denominado Vila Correa- Chácaras, conforme descrição abaixo, e croqui anexo ao presente Decreto:</w:t>
      </w:r>
    </w:p>
    <w:p w:rsidR="00597935" w:rsidRDefault="00597935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7935" w:rsidRDefault="00597935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Um terreno designado como parte do lote 02 da quadra 02, do loteamento denominado Vila Correa Chácaras, neste Município.</w:t>
      </w:r>
    </w:p>
    <w:p w:rsidR="00597935" w:rsidRDefault="00597935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7935" w:rsidRDefault="00597935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“Começa no marco M1 cravado na margem da Rua José Bonifácio e segue em reta de 33,00m confrontando com a citada rua até encontrar o marco M2; daí deflete a direita e segue em reta de 6,00m confrontando com o lote 03 até encontrar o marco M3; daí deflete a direita e segue em reta de 33,00m confrontando com a área remanescente do lote 02 até encontrar o marco M4; daí deflete a direita e segue em reta de 6,00m confrontando com a Rua José Bonifácio até encontrar o marco M1, ponto inicial da descrição, encerrando uma área de 198,00 m², inscrito na Prefeitura sob o n° 20.074.0006, </w:t>
      </w:r>
      <w:r w:rsidR="00D81A6B">
        <w:rPr>
          <w:rFonts w:ascii="Arial" w:hAnsi="Arial" w:cs="Arial"/>
          <w:sz w:val="20"/>
          <w:szCs w:val="20"/>
        </w:rPr>
        <w:t>constando pertencer ao Senhor KO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U OKADA, residente na Rua </w:t>
      </w:r>
      <w:proofErr w:type="spellStart"/>
      <w:r>
        <w:rPr>
          <w:rFonts w:ascii="Arial" w:hAnsi="Arial" w:cs="Arial"/>
          <w:sz w:val="20"/>
          <w:szCs w:val="20"/>
        </w:rPr>
        <w:t>Aulide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Carini</w:t>
      </w:r>
      <w:proofErr w:type="spellEnd"/>
      <w:r>
        <w:rPr>
          <w:rFonts w:ascii="Arial" w:hAnsi="Arial" w:cs="Arial"/>
          <w:sz w:val="20"/>
          <w:szCs w:val="20"/>
        </w:rPr>
        <w:t>, n° 340, São Miguel Paulista – S.P – CEP 08001-970.</w:t>
      </w:r>
      <w:r w:rsidR="00682D6B">
        <w:rPr>
          <w:rFonts w:ascii="Arial" w:hAnsi="Arial" w:cs="Arial"/>
          <w:sz w:val="20"/>
          <w:szCs w:val="20"/>
        </w:rPr>
        <w:t>”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137C5">
        <w:rPr>
          <w:rFonts w:ascii="Arial" w:hAnsi="Arial" w:cs="Arial"/>
          <w:sz w:val="20"/>
          <w:szCs w:val="20"/>
        </w:rPr>
        <w:t xml:space="preserve">A </w:t>
      </w:r>
      <w:r w:rsidR="00682D6B">
        <w:rPr>
          <w:rFonts w:ascii="Arial" w:hAnsi="Arial" w:cs="Arial"/>
          <w:sz w:val="20"/>
          <w:szCs w:val="20"/>
        </w:rPr>
        <w:t>desapropriação referida neste Decreto é declarada de natureza urgente, para efeitos do artigo 15 do Decreto-Lei Federal n° 3.365, de 21 de junho de 1941 alterado pela Lei n° 2.786, de 21 de maio de 1956.</w:t>
      </w:r>
    </w:p>
    <w:p w:rsidR="00682D6B" w:rsidRDefault="00682D6B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D6B" w:rsidRDefault="00682D6B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D6B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682D6B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82D6B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81A6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682D6B" w:rsidRDefault="00D81A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82D6B">
        <w:rPr>
          <w:rFonts w:ascii="Arial" w:hAnsi="Arial" w:cs="Arial"/>
          <w:sz w:val="20"/>
          <w:szCs w:val="20"/>
        </w:rPr>
        <w:t>de Serv. Municipais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81A6B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F0" w:rsidRDefault="00BE66F0" w:rsidP="009243B3">
      <w:pPr>
        <w:spacing w:after="0" w:line="240" w:lineRule="auto"/>
      </w:pPr>
      <w:r>
        <w:separator/>
      </w:r>
    </w:p>
  </w:endnote>
  <w:endnote w:type="continuationSeparator" w:id="0">
    <w:p w:rsidR="00BE66F0" w:rsidRDefault="00BE66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F0" w:rsidRDefault="00BE66F0" w:rsidP="009243B3">
      <w:pPr>
        <w:spacing w:after="0" w:line="240" w:lineRule="auto"/>
      </w:pPr>
      <w:r>
        <w:separator/>
      </w:r>
    </w:p>
  </w:footnote>
  <w:footnote w:type="continuationSeparator" w:id="0">
    <w:p w:rsidR="00BE66F0" w:rsidRDefault="00BE66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66EE0"/>
    <w:rsid w:val="00570F15"/>
    <w:rsid w:val="00574FB6"/>
    <w:rsid w:val="005825BA"/>
    <w:rsid w:val="00582F53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46AE3"/>
    <w:rsid w:val="00663B3C"/>
    <w:rsid w:val="00682D6B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50129"/>
    <w:rsid w:val="007518B3"/>
    <w:rsid w:val="007746D5"/>
    <w:rsid w:val="007873BA"/>
    <w:rsid w:val="00796642"/>
    <w:rsid w:val="007B11AC"/>
    <w:rsid w:val="007C005F"/>
    <w:rsid w:val="007C5825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C5F88"/>
    <w:rsid w:val="00BD4157"/>
    <w:rsid w:val="00BE66F0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81A6B"/>
    <w:rsid w:val="00DC4578"/>
    <w:rsid w:val="00DC459E"/>
    <w:rsid w:val="00DE1176"/>
    <w:rsid w:val="00DE2C12"/>
    <w:rsid w:val="00DE7050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D7BD4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2019-03-22T16:42:00Z</dcterms:created>
  <dcterms:modified xsi:type="dcterms:W3CDTF">2019-06-10T21:02:00Z</dcterms:modified>
</cp:coreProperties>
</file>