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71728D">
        <w:rPr>
          <w:rFonts w:ascii="Arial" w:hAnsi="Arial" w:cs="Arial"/>
          <w:b/>
          <w:sz w:val="20"/>
          <w:szCs w:val="20"/>
        </w:rPr>
        <w:t>1</w:t>
      </w:r>
      <w:r w:rsidR="00FE35F5">
        <w:rPr>
          <w:rFonts w:ascii="Arial" w:hAnsi="Arial" w:cs="Arial"/>
          <w:b/>
          <w:sz w:val="20"/>
          <w:szCs w:val="20"/>
        </w:rPr>
        <w:t>4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503E4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40F21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E35F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03E4" w:rsidRPr="00E503E4" w:rsidRDefault="00C42150" w:rsidP="00FE3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E35F5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4D6" w:rsidRDefault="003A469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5A9D">
        <w:rPr>
          <w:rFonts w:ascii="Arial" w:hAnsi="Arial" w:cs="Arial"/>
          <w:sz w:val="20"/>
          <w:szCs w:val="20"/>
        </w:rPr>
        <w:t xml:space="preserve">Fica </w:t>
      </w:r>
      <w:r w:rsidR="00FE35F5">
        <w:rPr>
          <w:rFonts w:ascii="Arial" w:hAnsi="Arial" w:cs="Arial"/>
          <w:sz w:val="20"/>
          <w:szCs w:val="20"/>
        </w:rPr>
        <w:t>aberto no Departamento de Contabilidade e Orçamento, um Crédito Adicional no valor de Cr$ 70.000.000,00 (setenta milhões de cruzeiros reais), para suplementar a seguinte dotação do orçamento vigente:</w:t>
      </w:r>
    </w:p>
    <w:p w:rsidR="00FE35F5" w:rsidRDefault="00FE35F5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89"/>
        <w:gridCol w:w="1586"/>
      </w:tblGrid>
      <w:tr w:rsidR="00FE35F5" w:rsidTr="00FE3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35F5" w:rsidRPr="00FE35F5" w:rsidRDefault="00D523F2" w:rsidP="00FE3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5F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35F5" w:rsidRPr="00FE35F5" w:rsidRDefault="00D523F2" w:rsidP="00FE3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5F5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35F5" w:rsidRPr="00FE35F5" w:rsidRDefault="00D523F2" w:rsidP="00FE3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5F5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FE35F5" w:rsidTr="00FE35F5">
        <w:trPr>
          <w:jc w:val="center"/>
        </w:trPr>
        <w:tc>
          <w:tcPr>
            <w:tcW w:w="0" w:type="auto"/>
          </w:tcPr>
          <w:p w:rsidR="00FE35F5" w:rsidRDefault="00FE35F5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E35F5" w:rsidRDefault="00FE35F5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FE35F5" w:rsidRDefault="00FE35F5" w:rsidP="00FE3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5F5" w:rsidTr="00FE35F5">
        <w:trPr>
          <w:jc w:val="center"/>
        </w:trPr>
        <w:tc>
          <w:tcPr>
            <w:tcW w:w="0" w:type="auto"/>
          </w:tcPr>
          <w:p w:rsidR="00FE35F5" w:rsidRDefault="00FE35F5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E35F5" w:rsidRDefault="00FE35F5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 e Dependências</w:t>
            </w:r>
          </w:p>
        </w:tc>
        <w:tc>
          <w:tcPr>
            <w:tcW w:w="0" w:type="auto"/>
          </w:tcPr>
          <w:p w:rsidR="00FE35F5" w:rsidRDefault="00FE35F5" w:rsidP="00FE3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5F5" w:rsidTr="00FE35F5">
        <w:trPr>
          <w:jc w:val="center"/>
        </w:trPr>
        <w:tc>
          <w:tcPr>
            <w:tcW w:w="0" w:type="auto"/>
          </w:tcPr>
          <w:p w:rsidR="00FE35F5" w:rsidRDefault="00FE35F5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</w:tcPr>
          <w:p w:rsidR="00FE35F5" w:rsidRDefault="00FE35F5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</w:tcPr>
          <w:p w:rsidR="00FE35F5" w:rsidRDefault="00FE35F5" w:rsidP="00FE3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5F5" w:rsidTr="00FE35F5">
        <w:trPr>
          <w:jc w:val="center"/>
        </w:trPr>
        <w:tc>
          <w:tcPr>
            <w:tcW w:w="0" w:type="auto"/>
          </w:tcPr>
          <w:p w:rsidR="00FE35F5" w:rsidRDefault="00FE35F5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E35F5" w:rsidRDefault="00FE35F5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E35F5" w:rsidRDefault="00FE35F5" w:rsidP="00FE3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70.000.000,00</w:t>
            </w:r>
          </w:p>
        </w:tc>
      </w:tr>
      <w:tr w:rsidR="00FE35F5" w:rsidTr="00FE35F5">
        <w:trPr>
          <w:jc w:val="center"/>
        </w:trPr>
        <w:tc>
          <w:tcPr>
            <w:tcW w:w="0" w:type="auto"/>
          </w:tcPr>
          <w:p w:rsidR="00FE35F5" w:rsidRDefault="00FE35F5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35F5" w:rsidRDefault="00FE35F5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E35F5" w:rsidRDefault="00FE35F5" w:rsidP="00FE3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70.000.000,00</w:t>
            </w:r>
          </w:p>
        </w:tc>
      </w:tr>
    </w:tbl>
    <w:p w:rsidR="00E503E4" w:rsidRDefault="00E503E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3E4" w:rsidRDefault="00E503E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3E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742786">
        <w:rPr>
          <w:rFonts w:ascii="Arial" w:hAnsi="Arial" w:cs="Arial"/>
          <w:sz w:val="20"/>
          <w:szCs w:val="20"/>
        </w:rPr>
        <w:t>O crédito aberto no artigo anterior, será coberto com o recurso proveniente do Excesso de Arrecadação</w:t>
      </w:r>
      <w:r w:rsidR="00D523F2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742786" w:rsidRDefault="00742786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586"/>
      </w:tblGrid>
      <w:tr w:rsidR="00742786" w:rsidTr="00742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42786" w:rsidRPr="00742786" w:rsidRDefault="00D523F2" w:rsidP="007427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8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2786" w:rsidRPr="00742786" w:rsidRDefault="00D523F2" w:rsidP="007427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8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742786" w:rsidTr="00742786">
        <w:trPr>
          <w:jc w:val="center"/>
        </w:trPr>
        <w:tc>
          <w:tcPr>
            <w:tcW w:w="0" w:type="auto"/>
          </w:tcPr>
          <w:p w:rsidR="00742786" w:rsidRDefault="00742786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742786" w:rsidRDefault="00742786" w:rsidP="007427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70.000.000,00</w:t>
            </w:r>
          </w:p>
        </w:tc>
      </w:tr>
      <w:tr w:rsidR="00742786" w:rsidTr="00742786">
        <w:trPr>
          <w:jc w:val="center"/>
        </w:trPr>
        <w:tc>
          <w:tcPr>
            <w:tcW w:w="0" w:type="auto"/>
          </w:tcPr>
          <w:p w:rsidR="00742786" w:rsidRDefault="00742786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42786" w:rsidRDefault="00742786" w:rsidP="007427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70.000.000,00</w:t>
            </w:r>
          </w:p>
        </w:tc>
      </w:tr>
    </w:tbl>
    <w:p w:rsidR="00742786" w:rsidRDefault="00742786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42786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4B64D6">
        <w:rPr>
          <w:rFonts w:ascii="Arial" w:hAnsi="Arial" w:cs="Arial"/>
          <w:sz w:val="20"/>
          <w:szCs w:val="20"/>
        </w:rPr>
        <w:t xml:space="preserve">sua publicação, </w:t>
      </w:r>
      <w:r w:rsidR="00A76869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503E4">
        <w:rPr>
          <w:rFonts w:ascii="Arial" w:hAnsi="Arial" w:cs="Arial"/>
          <w:sz w:val="20"/>
          <w:szCs w:val="20"/>
        </w:rPr>
        <w:t>20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outubro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D523F2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42786" w:rsidRDefault="0074278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2786" w:rsidRDefault="0074278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2786" w:rsidRDefault="0074278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742786" w:rsidRDefault="0074278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D523F2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18C" w:rsidRDefault="0094118C" w:rsidP="009243B3">
      <w:pPr>
        <w:spacing w:after="0" w:line="240" w:lineRule="auto"/>
      </w:pPr>
      <w:r>
        <w:separator/>
      </w:r>
    </w:p>
  </w:endnote>
  <w:endnote w:type="continuationSeparator" w:id="0">
    <w:p w:rsidR="0094118C" w:rsidRDefault="009411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18C" w:rsidRDefault="0094118C" w:rsidP="009243B3">
      <w:pPr>
        <w:spacing w:after="0" w:line="240" w:lineRule="auto"/>
      </w:pPr>
      <w:r>
        <w:separator/>
      </w:r>
    </w:p>
  </w:footnote>
  <w:footnote w:type="continuationSeparator" w:id="0">
    <w:p w:rsidR="0094118C" w:rsidRDefault="009411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0D44"/>
    <w:rsid w:val="00113C5D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372B"/>
    <w:rsid w:val="00317465"/>
    <w:rsid w:val="0033065B"/>
    <w:rsid w:val="00333FCF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118C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23F2"/>
    <w:rsid w:val="00D553D7"/>
    <w:rsid w:val="00D65118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E75DE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2019-03-26T14:22:00Z</dcterms:created>
  <dcterms:modified xsi:type="dcterms:W3CDTF">2019-06-11T17:30:00Z</dcterms:modified>
</cp:coreProperties>
</file>