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E3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7BF7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7BF7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107BF7" w:rsidRDefault="00107BF7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107BF7" w:rsidRDefault="00E83CEE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7BF7">
        <w:rPr>
          <w:rFonts w:ascii="Arial" w:hAnsi="Arial" w:cs="Arial"/>
          <w:sz w:val="20"/>
          <w:szCs w:val="20"/>
        </w:rPr>
        <w:t>CONSIDERANDO O CONSTANTE NO PROCESSO INTERNO Nº 012/94 – D.P.;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2E3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83CEE">
        <w:rPr>
          <w:rFonts w:ascii="Arial" w:hAnsi="Arial" w:cs="Arial"/>
          <w:sz w:val="20"/>
          <w:szCs w:val="20"/>
        </w:rPr>
        <w:t>c.c</w:t>
      </w:r>
      <w:proofErr w:type="spellEnd"/>
      <w:r w:rsidR="00E83CEE">
        <w:rPr>
          <w:rFonts w:ascii="Arial" w:hAnsi="Arial" w:cs="Arial"/>
          <w:sz w:val="20"/>
          <w:szCs w:val="20"/>
        </w:rPr>
        <w:t>., artigo 13, da Lei Municipal nº 1.90</w:t>
      </w:r>
      <w:r w:rsidR="002E3BC3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, de 14 de junho de 1991 (ESPMFV), a Senhora </w:t>
      </w:r>
      <w:r w:rsidR="002E3BC3">
        <w:rPr>
          <w:rFonts w:ascii="Arial" w:hAnsi="Arial" w:cs="Arial"/>
          <w:sz w:val="20"/>
          <w:szCs w:val="20"/>
        </w:rPr>
        <w:t>LÉA FERNANDES SOUSA SILVA</w:t>
      </w:r>
      <w:r w:rsidR="00E83CEE">
        <w:rPr>
          <w:rFonts w:ascii="Arial" w:hAnsi="Arial" w:cs="Arial"/>
          <w:sz w:val="20"/>
          <w:szCs w:val="20"/>
        </w:rPr>
        <w:t xml:space="preserve">, RG. nº </w:t>
      </w:r>
      <w:r w:rsidR="002E3BC3">
        <w:rPr>
          <w:rFonts w:ascii="Arial" w:hAnsi="Arial" w:cs="Arial"/>
          <w:sz w:val="20"/>
          <w:szCs w:val="20"/>
        </w:rPr>
        <w:t>7.149.441-x</w:t>
      </w:r>
      <w:r w:rsidR="00E83CEE">
        <w:rPr>
          <w:rFonts w:ascii="Arial" w:hAnsi="Arial" w:cs="Arial"/>
          <w:sz w:val="20"/>
          <w:szCs w:val="20"/>
        </w:rPr>
        <w:t>, classificada em 2</w:t>
      </w:r>
      <w:r w:rsidR="002E3BC3">
        <w:rPr>
          <w:rFonts w:ascii="Arial" w:hAnsi="Arial" w:cs="Arial"/>
          <w:sz w:val="20"/>
          <w:szCs w:val="20"/>
        </w:rPr>
        <w:t>4</w:t>
      </w:r>
      <w:r w:rsidR="00E83CEE">
        <w:rPr>
          <w:rFonts w:ascii="Arial" w:hAnsi="Arial" w:cs="Arial"/>
          <w:sz w:val="20"/>
          <w:szCs w:val="20"/>
        </w:rPr>
        <w:t>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>e seus efeitos a partir de 22 de fevereiro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7BF7">
        <w:rPr>
          <w:rFonts w:ascii="Arial" w:hAnsi="Arial" w:cs="Arial"/>
          <w:sz w:val="20"/>
          <w:szCs w:val="20"/>
        </w:rPr>
        <w:t>0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5E" w:rsidRDefault="001D595E" w:rsidP="009243B3">
      <w:pPr>
        <w:spacing w:after="0" w:line="240" w:lineRule="auto"/>
      </w:pPr>
      <w:r>
        <w:separator/>
      </w:r>
    </w:p>
  </w:endnote>
  <w:endnote w:type="continuationSeparator" w:id="0">
    <w:p w:rsidR="001D595E" w:rsidRDefault="001D59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5E" w:rsidRDefault="001D595E" w:rsidP="009243B3">
      <w:pPr>
        <w:spacing w:after="0" w:line="240" w:lineRule="auto"/>
      </w:pPr>
      <w:r>
        <w:separator/>
      </w:r>
    </w:p>
  </w:footnote>
  <w:footnote w:type="continuationSeparator" w:id="0">
    <w:p w:rsidR="001D595E" w:rsidRDefault="001D59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7BF7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5E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EFFD6101-085C-4FCE-A348-96BE6020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2019-03-25T11:14:00Z</dcterms:created>
  <dcterms:modified xsi:type="dcterms:W3CDTF">2019-06-11T19:57:00Z</dcterms:modified>
</cp:coreProperties>
</file>