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87D0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2E3BC3">
        <w:rPr>
          <w:rFonts w:ascii="Arial" w:hAnsi="Arial" w:cs="Arial"/>
          <w:b/>
          <w:sz w:val="20"/>
          <w:szCs w:val="20"/>
        </w:rPr>
        <w:t>7</w:t>
      </w:r>
      <w:r w:rsidR="00D87D0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87D0A">
        <w:rPr>
          <w:rFonts w:ascii="Arial" w:hAnsi="Arial" w:cs="Arial"/>
          <w:b/>
          <w:sz w:val="20"/>
          <w:szCs w:val="20"/>
        </w:rPr>
        <w:t xml:space="preserve">11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87D0A" w:rsidP="00522F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bem imóvel, destinado a desobstrução do RIBEIRÃO ITAIM.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29B0" w:rsidRDefault="00127AE5" w:rsidP="00D87D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87D0A">
        <w:rPr>
          <w:rFonts w:ascii="Arial" w:hAnsi="Arial" w:cs="Arial"/>
          <w:b/>
          <w:sz w:val="20"/>
          <w:szCs w:val="20"/>
        </w:rPr>
        <w:t>USANDO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E83CEE">
        <w:rPr>
          <w:rFonts w:ascii="Arial" w:hAnsi="Arial" w:cs="Arial"/>
          <w:b/>
          <w:sz w:val="20"/>
          <w:szCs w:val="20"/>
        </w:rPr>
        <w:t>QUE LHE SÃO CONFERIDAS</w:t>
      </w:r>
      <w:r w:rsidR="00D87D0A">
        <w:rPr>
          <w:rFonts w:ascii="Arial" w:hAnsi="Arial" w:cs="Arial"/>
          <w:b/>
          <w:sz w:val="20"/>
          <w:szCs w:val="20"/>
        </w:rPr>
        <w:t>, EM CONFORMIDADE COM O CONTIDO NO ARTIGO 3º, INCISO VI, ALÍNEA “B”, COMBINADO COM O ARTIFO 74, INCISO VII, TODOS DA LEI ORGÂNICA DO MUNICÍPIO, E, AINDA, O CONTIDO NO DECRETO-LEI FEDERAL Nº 3.365, DE 21 DE JULHO DE 1941, E</w:t>
      </w:r>
    </w:p>
    <w:p w:rsidR="009329B0" w:rsidRDefault="009329B0" w:rsidP="00D87D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9329B0" w:rsidRDefault="00D87D0A" w:rsidP="00D87D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9329B0">
        <w:rPr>
          <w:rFonts w:ascii="Arial" w:hAnsi="Arial" w:cs="Arial"/>
          <w:sz w:val="20"/>
          <w:szCs w:val="20"/>
        </w:rPr>
        <w:t>CONSIDERANDO O CONSTANTE NO PI/SMSM-DSM. Nº 027/94;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260D" w:rsidRDefault="009243B3" w:rsidP="00D87D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9260D">
        <w:rPr>
          <w:rFonts w:ascii="Arial" w:hAnsi="Arial" w:cs="Arial"/>
          <w:sz w:val="20"/>
          <w:szCs w:val="20"/>
        </w:rPr>
        <w:t xml:space="preserve">Fica </w:t>
      </w:r>
      <w:r w:rsidR="00D87D0A">
        <w:rPr>
          <w:rFonts w:ascii="Arial" w:hAnsi="Arial" w:cs="Arial"/>
          <w:sz w:val="20"/>
          <w:szCs w:val="20"/>
        </w:rPr>
        <w:t>declarado de UTILIDDE PÚBLICA, a fim de ser adquirido pelo Município, mediante desapropriação judicial ou por via amigável, imóvel situado na zona urbana deste município, conforme características abaixo e croqui da área, Anexo I deste Decreto, necessário a desobstrução do RIBEIRÃO ITAIM que necessita de limpeza permanente.</w:t>
      </w:r>
    </w:p>
    <w:p w:rsidR="00D87D0A" w:rsidRDefault="00D87D0A" w:rsidP="00D87D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7D0A" w:rsidRPr="009329B0" w:rsidRDefault="00D87D0A" w:rsidP="00D87D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329B0">
        <w:rPr>
          <w:rFonts w:ascii="Arial" w:hAnsi="Arial" w:cs="Arial"/>
          <w:sz w:val="20"/>
          <w:szCs w:val="20"/>
        </w:rPr>
        <w:t>INSCRIÇÃO Nº 20.001.0079</w:t>
      </w:r>
    </w:p>
    <w:p w:rsidR="00D87D0A" w:rsidRPr="009329B0" w:rsidRDefault="00D87D0A" w:rsidP="00D87D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329B0">
        <w:rPr>
          <w:rFonts w:ascii="Arial" w:hAnsi="Arial" w:cs="Arial"/>
          <w:sz w:val="20"/>
          <w:szCs w:val="20"/>
        </w:rPr>
        <w:t xml:space="preserve">Lote 03 da Quadra 3ª da Vila </w:t>
      </w:r>
      <w:proofErr w:type="spellStart"/>
      <w:r w:rsidRPr="009329B0">
        <w:rPr>
          <w:rFonts w:ascii="Arial" w:hAnsi="Arial" w:cs="Arial"/>
          <w:sz w:val="20"/>
          <w:szCs w:val="20"/>
        </w:rPr>
        <w:t>Romanópolis</w:t>
      </w:r>
      <w:proofErr w:type="spellEnd"/>
      <w:r w:rsidRPr="009329B0">
        <w:rPr>
          <w:rFonts w:ascii="Arial" w:hAnsi="Arial" w:cs="Arial"/>
          <w:sz w:val="20"/>
          <w:szCs w:val="20"/>
        </w:rPr>
        <w:t>.</w:t>
      </w:r>
    </w:p>
    <w:p w:rsidR="00D87D0A" w:rsidRDefault="00D87D0A" w:rsidP="00D87D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7D0A" w:rsidRDefault="00D87D0A" w:rsidP="00D87D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14,50 metros e confronta com a Rua Otávio Rodrigues Barbosa; do lado direito de quem da rua olha confronta com o córrego hoje denominado Ribeirão Itaim; do lado esquerdo de quem da rua olha mede 91,00 metros e conf</w:t>
      </w:r>
      <w:r w:rsidR="009329B0">
        <w:rPr>
          <w:rFonts w:ascii="Arial" w:hAnsi="Arial" w:cs="Arial"/>
          <w:sz w:val="20"/>
          <w:szCs w:val="20"/>
        </w:rPr>
        <w:t>ronta com 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cerca da Rede Ferroviária Federal S/A.; encerrando uma área de terreno de 600,00 m², constando pertencer ao Espólio de FRANCISCO DE OLIVEIRA MARTINS, com endereço a Avenida Brasil nº 1.657 – Ferraz de Vasconcelos / SP, CEP. 08500-000.</w:t>
      </w:r>
    </w:p>
    <w:p w:rsidR="00D87D0A" w:rsidRDefault="00D87D0A" w:rsidP="00D87D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7D0A" w:rsidRDefault="00D87D0A" w:rsidP="00D87D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7D0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presente desapropriação é declarada de natureza urgente para imediata Imissão de Posse, nos termos do artigo 15 da Lei Federal nº 2.786, de 21 de maio de 1956.</w:t>
      </w:r>
    </w:p>
    <w:p w:rsidR="00D87D0A" w:rsidRDefault="00D87D0A" w:rsidP="00D87D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7D0A" w:rsidRDefault="00D87D0A" w:rsidP="00D87D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7D0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ônus da aquisição, objeto do presente Decreto, correrá à conta de verbas próprias do Orçamento vigente, que serão suplementadas, se necessário.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D87D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87D0A">
        <w:rPr>
          <w:rFonts w:ascii="Arial" w:hAnsi="Arial" w:cs="Arial"/>
          <w:b/>
          <w:bCs/>
          <w:sz w:val="20"/>
          <w:szCs w:val="20"/>
        </w:rPr>
        <w:t>4</w:t>
      </w:r>
      <w:r w:rsidRPr="00F6053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D87D0A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87D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87D0A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87D0A" w:rsidRDefault="00D87D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7D0A" w:rsidRDefault="00D87D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7D0A" w:rsidRDefault="00D87D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D87D0A" w:rsidRDefault="00D87D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Serviços Municipais</w:t>
      </w:r>
    </w:p>
    <w:p w:rsidR="00400BAB" w:rsidRDefault="00400B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4CF" w:rsidRDefault="000744CF" w:rsidP="009243B3">
      <w:pPr>
        <w:spacing w:after="0" w:line="240" w:lineRule="auto"/>
      </w:pPr>
      <w:r>
        <w:separator/>
      </w:r>
    </w:p>
  </w:endnote>
  <w:endnote w:type="continuationSeparator" w:id="0">
    <w:p w:rsidR="000744CF" w:rsidRDefault="000744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4CF" w:rsidRDefault="000744CF" w:rsidP="009243B3">
      <w:pPr>
        <w:spacing w:after="0" w:line="240" w:lineRule="auto"/>
      </w:pPr>
      <w:r>
        <w:separator/>
      </w:r>
    </w:p>
  </w:footnote>
  <w:footnote w:type="continuationSeparator" w:id="0">
    <w:p w:rsidR="000744CF" w:rsidRDefault="000744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4CF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4BE5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45AC"/>
    <w:rsid w:val="00184C1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87C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2F4C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463F"/>
    <w:rsid w:val="00647CA9"/>
    <w:rsid w:val="00651CA3"/>
    <w:rsid w:val="006522D8"/>
    <w:rsid w:val="0065237E"/>
    <w:rsid w:val="00652BF9"/>
    <w:rsid w:val="00665238"/>
    <w:rsid w:val="006656FD"/>
    <w:rsid w:val="0066657D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29B0"/>
    <w:rsid w:val="009330E9"/>
    <w:rsid w:val="00933543"/>
    <w:rsid w:val="00933F98"/>
    <w:rsid w:val="009348A8"/>
    <w:rsid w:val="00934A0B"/>
    <w:rsid w:val="00936211"/>
    <w:rsid w:val="00937DB5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5F99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77921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79E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B6B38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D0A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2EDE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A00B7190-8802-40AD-8146-0B8C139F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2019-03-25T11:28:00Z</dcterms:created>
  <dcterms:modified xsi:type="dcterms:W3CDTF">2019-06-11T20:47:00Z</dcterms:modified>
</cp:coreProperties>
</file>