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B2D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E0689">
        <w:rPr>
          <w:rFonts w:ascii="Arial" w:hAnsi="Arial" w:cs="Arial"/>
          <w:b/>
          <w:sz w:val="20"/>
          <w:szCs w:val="20"/>
        </w:rPr>
        <w:t>3</w:t>
      </w:r>
      <w:r w:rsidR="00EB2D5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85C7E">
        <w:rPr>
          <w:rFonts w:ascii="Arial" w:hAnsi="Arial" w:cs="Arial"/>
          <w:b/>
          <w:sz w:val="20"/>
          <w:szCs w:val="20"/>
        </w:rPr>
        <w:t>1</w:t>
      </w:r>
      <w:r w:rsidR="00EB2D5D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0689">
        <w:rPr>
          <w:rFonts w:ascii="Arial" w:hAnsi="Arial" w:cs="Arial"/>
          <w:b/>
          <w:sz w:val="20"/>
          <w:szCs w:val="20"/>
        </w:rPr>
        <w:t>JUL</w:t>
      </w:r>
      <w:r w:rsidR="00313572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B2D5D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o imóvel que identifica, localizado neste município, para fins de construção de uma GALERIA DE ÁGUAS PLUVIAIS.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EB2D5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E78C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B2D5D">
        <w:rPr>
          <w:rFonts w:ascii="Arial" w:hAnsi="Arial" w:cs="Arial"/>
          <w:b/>
          <w:sz w:val="20"/>
          <w:szCs w:val="20"/>
        </w:rPr>
        <w:t xml:space="preserve">QUE LHE SÃO CONFERIDAS POR LEI; DE CONFORMIDADE COM O CONTIDO NO ARTIGO 3º, INCISO VI, ALÍNEA “B”, COMBINADO COM O ARTIGO 74, INCISO VII, TODOS DA LEI ORGÂNICA DO MUNICÍPIO, </w:t>
      </w:r>
      <w:r w:rsidR="00845DB3">
        <w:rPr>
          <w:rFonts w:ascii="Arial" w:hAnsi="Arial" w:cs="Arial"/>
          <w:b/>
          <w:sz w:val="20"/>
          <w:szCs w:val="20"/>
        </w:rPr>
        <w:t>E, AINDA, O DISPOSTO NO DECRETO-</w:t>
      </w:r>
      <w:r w:rsidR="00EB2D5D">
        <w:rPr>
          <w:rFonts w:ascii="Arial" w:hAnsi="Arial" w:cs="Arial"/>
          <w:b/>
          <w:sz w:val="20"/>
          <w:szCs w:val="20"/>
        </w:rPr>
        <w:t>LEI FEDERAL Nº 3.365, DE 21 DE JUNHO DE 1941, EM SEU ARTIGO 5º, ALÍNEA “D” – (PROCESSO INTERNO Nº 056/94-D.O.);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404E" w:rsidRDefault="009243B3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2D5D">
        <w:rPr>
          <w:rFonts w:ascii="Arial" w:hAnsi="Arial" w:cs="Arial"/>
          <w:sz w:val="20"/>
          <w:szCs w:val="20"/>
        </w:rPr>
        <w:t>Fica declarada de utilidade pública, a fim de ser adquirida pela Prefeitura Municipal de Ferraz de Vasconcelos, mediante desapropriação judicial ou por via amigável, a área de terreno totalizando 110,37m², localizada na Avenida Dom Pedro II nº 1.086, Lote p/17 – Quadra 50, conforme Memorial Descritivo e Croqui, A</w:t>
      </w:r>
      <w:r w:rsidR="00F05ADC">
        <w:rPr>
          <w:rFonts w:ascii="Arial" w:hAnsi="Arial" w:cs="Arial"/>
          <w:sz w:val="20"/>
          <w:szCs w:val="20"/>
        </w:rPr>
        <w:t>nexos I e II deste Decreto.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imóvel mencionado no artigo 1º deste Decreto, ficará pertencendo ao patrimônio imobiliário da Prefeitura Municipal de Ferraz de Vasconcelos, e destinar-se-á à construção de uma GALERIA DE ÁGUAS PLUVIAIS.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As despesas com a aquisição, objeto do presente Decreto, correrão à conta de verbas orçamentárias, suplementadas se necessário.</w:t>
      </w:r>
    </w:p>
    <w:p w:rsidR="00930B78" w:rsidRDefault="00930B78" w:rsidP="00930B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7A2E" w:rsidP="00F05A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05ADC">
        <w:rPr>
          <w:rFonts w:ascii="Arial" w:hAnsi="Arial" w:cs="Arial"/>
          <w:b/>
          <w:bCs/>
          <w:sz w:val="20"/>
          <w:szCs w:val="20"/>
        </w:rPr>
        <w:t>4</w:t>
      </w:r>
      <w:r w:rsidRPr="0053005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845DB3">
        <w:rPr>
          <w:rFonts w:ascii="Arial" w:hAnsi="Arial" w:cs="Arial"/>
          <w:sz w:val="20"/>
          <w:szCs w:val="20"/>
        </w:rPr>
        <w:t xml:space="preserve">na data de sua </w:t>
      </w:r>
      <w:bookmarkStart w:id="0" w:name="_GoBack"/>
      <w:bookmarkEnd w:id="0"/>
      <w:r w:rsidR="006C7331">
        <w:rPr>
          <w:rFonts w:ascii="Arial" w:hAnsi="Arial" w:cs="Arial"/>
          <w:sz w:val="20"/>
          <w:szCs w:val="20"/>
        </w:rPr>
        <w:t>publicação</w:t>
      </w:r>
      <w:r w:rsidR="00817BB6">
        <w:rPr>
          <w:rFonts w:ascii="Arial" w:hAnsi="Arial" w:cs="Arial"/>
          <w:sz w:val="20"/>
          <w:szCs w:val="20"/>
        </w:rPr>
        <w:t xml:space="preserve">, </w:t>
      </w:r>
      <w:r w:rsidR="00F05ADC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54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5ADC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35E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F05A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6109CE" w:rsidRDefault="006109CE" w:rsidP="00F05A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</w:t>
      </w:r>
      <w:r w:rsidR="00F05ADC">
        <w:rPr>
          <w:rFonts w:ascii="Arial" w:hAnsi="Arial" w:cs="Arial"/>
          <w:sz w:val="20"/>
          <w:szCs w:val="20"/>
        </w:rPr>
        <w:t xml:space="preserve">tor do </w:t>
      </w:r>
      <w:proofErr w:type="spellStart"/>
      <w:r w:rsidR="00F05ADC">
        <w:rPr>
          <w:rFonts w:ascii="Arial" w:hAnsi="Arial" w:cs="Arial"/>
          <w:sz w:val="20"/>
          <w:szCs w:val="20"/>
        </w:rPr>
        <w:t>Depto</w:t>
      </w:r>
      <w:proofErr w:type="spellEnd"/>
      <w:r w:rsidR="00F05AD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05ADC">
        <w:rPr>
          <w:rFonts w:ascii="Arial" w:hAnsi="Arial" w:cs="Arial"/>
          <w:sz w:val="20"/>
          <w:szCs w:val="20"/>
        </w:rPr>
        <w:t>de</w:t>
      </w:r>
      <w:proofErr w:type="gramEnd"/>
      <w:r w:rsidR="00F05ADC">
        <w:rPr>
          <w:rFonts w:ascii="Arial" w:hAnsi="Arial" w:cs="Arial"/>
          <w:sz w:val="20"/>
          <w:szCs w:val="20"/>
        </w:rPr>
        <w:t xml:space="preserve"> Obras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5BC" w:rsidRDefault="003325BC" w:rsidP="009243B3">
      <w:pPr>
        <w:spacing w:after="0" w:line="240" w:lineRule="auto"/>
      </w:pPr>
      <w:r>
        <w:separator/>
      </w:r>
    </w:p>
  </w:endnote>
  <w:endnote w:type="continuationSeparator" w:id="0">
    <w:p w:rsidR="003325BC" w:rsidRDefault="003325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5BC" w:rsidRDefault="003325BC" w:rsidP="009243B3">
      <w:pPr>
        <w:spacing w:after="0" w:line="240" w:lineRule="auto"/>
      </w:pPr>
      <w:r>
        <w:separator/>
      </w:r>
    </w:p>
  </w:footnote>
  <w:footnote w:type="continuationSeparator" w:id="0">
    <w:p w:rsidR="003325BC" w:rsidRDefault="003325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25BC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599D"/>
    <w:rsid w:val="005C66C6"/>
    <w:rsid w:val="005D1E72"/>
    <w:rsid w:val="005D3A19"/>
    <w:rsid w:val="005D3ECB"/>
    <w:rsid w:val="005E01B7"/>
    <w:rsid w:val="005E1B3A"/>
    <w:rsid w:val="005E33BC"/>
    <w:rsid w:val="005E3C30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5DB3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39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606ADDEC-83E9-47EF-AF76-AE2A74B9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2019-03-26T20:59:00Z</dcterms:created>
  <dcterms:modified xsi:type="dcterms:W3CDTF">2019-06-12T17:42:00Z</dcterms:modified>
</cp:coreProperties>
</file>