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1D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542B12">
        <w:rPr>
          <w:rFonts w:ascii="Arial" w:hAnsi="Arial" w:cs="Arial"/>
          <w:b/>
          <w:sz w:val="20"/>
          <w:szCs w:val="20"/>
        </w:rPr>
        <w:t>4</w:t>
      </w:r>
      <w:r w:rsidR="00861DB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C106A">
        <w:rPr>
          <w:rFonts w:ascii="Arial" w:hAnsi="Arial" w:cs="Arial"/>
          <w:b/>
          <w:sz w:val="20"/>
          <w:szCs w:val="20"/>
        </w:rPr>
        <w:t>0</w:t>
      </w:r>
      <w:r w:rsidR="00542B12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42B12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5C4E" w:rsidP="00861D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2B12">
        <w:rPr>
          <w:rFonts w:ascii="Arial" w:hAnsi="Arial" w:cs="Arial"/>
          <w:sz w:val="20"/>
          <w:szCs w:val="20"/>
        </w:rPr>
        <w:t>lotação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42B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542B12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510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42B12">
        <w:rPr>
          <w:rFonts w:ascii="Arial" w:hAnsi="Arial" w:cs="Arial"/>
          <w:sz w:val="20"/>
          <w:szCs w:val="20"/>
        </w:rPr>
        <w:t xml:space="preserve">LOTA </w:t>
      </w:r>
      <w:r w:rsidR="00510552">
        <w:rPr>
          <w:rFonts w:ascii="Arial" w:hAnsi="Arial" w:cs="Arial"/>
          <w:sz w:val="20"/>
          <w:szCs w:val="20"/>
        </w:rPr>
        <w:t>o</w:t>
      </w:r>
      <w:r w:rsidR="00542B12">
        <w:rPr>
          <w:rFonts w:ascii="Arial" w:hAnsi="Arial" w:cs="Arial"/>
          <w:sz w:val="20"/>
          <w:szCs w:val="20"/>
        </w:rPr>
        <w:t xml:space="preserve"> Servidor </w:t>
      </w:r>
      <w:r w:rsidR="00510552">
        <w:rPr>
          <w:rFonts w:ascii="Arial" w:hAnsi="Arial" w:cs="Arial"/>
          <w:sz w:val="20"/>
          <w:szCs w:val="20"/>
        </w:rPr>
        <w:t>ROBERTO PETEGROSSO</w:t>
      </w:r>
      <w:r w:rsidR="00542B12">
        <w:rPr>
          <w:rFonts w:ascii="Arial" w:hAnsi="Arial" w:cs="Arial"/>
          <w:sz w:val="20"/>
          <w:szCs w:val="20"/>
        </w:rPr>
        <w:t>, no cargo de CHEFE DE DIVISÃO, Referência “N”, na Secretaria Municipal d</w:t>
      </w:r>
      <w:r w:rsidR="00510552">
        <w:rPr>
          <w:rFonts w:ascii="Arial" w:hAnsi="Arial" w:cs="Arial"/>
          <w:sz w:val="20"/>
          <w:szCs w:val="20"/>
        </w:rPr>
        <w:t>e Obras</w:t>
      </w:r>
      <w:r w:rsidR="00542B12">
        <w:rPr>
          <w:rFonts w:ascii="Arial" w:hAnsi="Arial" w:cs="Arial"/>
          <w:sz w:val="20"/>
          <w:szCs w:val="20"/>
        </w:rPr>
        <w:t xml:space="preserve"> </w:t>
      </w:r>
      <w:r w:rsidR="00510552">
        <w:rPr>
          <w:rFonts w:ascii="Arial" w:hAnsi="Arial" w:cs="Arial"/>
          <w:sz w:val="20"/>
          <w:szCs w:val="20"/>
        </w:rPr>
        <w:t xml:space="preserve">e Serviços Municipais </w:t>
      </w:r>
      <w:r w:rsidR="00542B12">
        <w:rPr>
          <w:rFonts w:ascii="Arial" w:hAnsi="Arial" w:cs="Arial"/>
          <w:sz w:val="20"/>
          <w:szCs w:val="20"/>
        </w:rPr>
        <w:t xml:space="preserve">– Departamento da </w:t>
      </w:r>
      <w:r w:rsidR="00510552">
        <w:rPr>
          <w:rFonts w:ascii="Arial" w:hAnsi="Arial" w:cs="Arial"/>
          <w:sz w:val="20"/>
          <w:szCs w:val="20"/>
        </w:rPr>
        <w:t>Obras</w:t>
      </w:r>
      <w:r w:rsidR="00542B12">
        <w:rPr>
          <w:rFonts w:ascii="Arial" w:hAnsi="Arial" w:cs="Arial"/>
          <w:sz w:val="20"/>
          <w:szCs w:val="20"/>
        </w:rPr>
        <w:t xml:space="preserve"> – Divisão </w:t>
      </w:r>
      <w:r w:rsidR="00510552">
        <w:rPr>
          <w:rFonts w:ascii="Arial" w:hAnsi="Arial" w:cs="Arial"/>
          <w:sz w:val="20"/>
          <w:szCs w:val="20"/>
        </w:rPr>
        <w:t>de Expediente</w:t>
      </w:r>
      <w:r w:rsidR="00542B12">
        <w:rPr>
          <w:rFonts w:ascii="Arial" w:hAnsi="Arial" w:cs="Arial"/>
          <w:sz w:val="20"/>
          <w:szCs w:val="20"/>
        </w:rPr>
        <w:t xml:space="preserve">, de conformidade com o artigo 1º, item </w:t>
      </w:r>
      <w:r w:rsidR="00510552">
        <w:rPr>
          <w:rFonts w:ascii="Arial" w:hAnsi="Arial" w:cs="Arial"/>
          <w:sz w:val="20"/>
          <w:szCs w:val="20"/>
        </w:rPr>
        <w:t>8, subitem 8.1</w:t>
      </w:r>
      <w:r w:rsidR="00542B12">
        <w:rPr>
          <w:rFonts w:ascii="Arial" w:hAnsi="Arial" w:cs="Arial"/>
          <w:sz w:val="20"/>
          <w:szCs w:val="20"/>
        </w:rPr>
        <w:t>.</w:t>
      </w:r>
      <w:r w:rsidR="00510552">
        <w:rPr>
          <w:rFonts w:ascii="Arial" w:hAnsi="Arial" w:cs="Arial"/>
          <w:sz w:val="20"/>
          <w:szCs w:val="20"/>
        </w:rPr>
        <w:t>1</w:t>
      </w:r>
      <w:r w:rsidR="00542B12">
        <w:rPr>
          <w:rFonts w:ascii="Arial" w:hAnsi="Arial" w:cs="Arial"/>
          <w:sz w:val="20"/>
          <w:szCs w:val="20"/>
        </w:rPr>
        <w:t xml:space="preserve"> do Decreto nº 3.910, de 27 de maio de 1994.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510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542B12">
        <w:rPr>
          <w:rFonts w:ascii="Arial" w:hAnsi="Arial" w:cs="Arial"/>
          <w:sz w:val="20"/>
          <w:szCs w:val="20"/>
        </w:rPr>
        <w:t xml:space="preserve">retroagindo os seus efeitos a 1º de </w:t>
      </w:r>
      <w:r w:rsidR="00510552">
        <w:rPr>
          <w:rFonts w:ascii="Arial" w:hAnsi="Arial" w:cs="Arial"/>
          <w:sz w:val="20"/>
          <w:szCs w:val="20"/>
        </w:rPr>
        <w:t>junho</w:t>
      </w:r>
      <w:r w:rsidR="00542B12">
        <w:rPr>
          <w:rFonts w:ascii="Arial" w:hAnsi="Arial" w:cs="Arial"/>
          <w:sz w:val="20"/>
          <w:szCs w:val="20"/>
        </w:rPr>
        <w:t xml:space="preserve">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2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C106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542B12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12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542B1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7F3CF9" w:rsidRDefault="006109CE" w:rsidP="00542B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446B6">
        <w:rPr>
          <w:rFonts w:ascii="Arial" w:hAnsi="Arial" w:cs="Arial"/>
          <w:sz w:val="20"/>
          <w:szCs w:val="20"/>
        </w:rPr>
        <w:t xml:space="preserve">tora do </w:t>
      </w:r>
      <w:proofErr w:type="spellStart"/>
      <w:r w:rsidR="007446B6">
        <w:rPr>
          <w:rFonts w:ascii="Arial" w:hAnsi="Arial" w:cs="Arial"/>
          <w:sz w:val="20"/>
          <w:szCs w:val="20"/>
        </w:rPr>
        <w:t>Depto</w:t>
      </w:r>
      <w:proofErr w:type="spellEnd"/>
      <w:r w:rsidR="007446B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446B6">
        <w:rPr>
          <w:rFonts w:ascii="Arial" w:hAnsi="Arial" w:cs="Arial"/>
          <w:sz w:val="20"/>
          <w:szCs w:val="20"/>
        </w:rPr>
        <w:t>de</w:t>
      </w:r>
      <w:proofErr w:type="gramEnd"/>
      <w:r w:rsidR="007446B6">
        <w:rPr>
          <w:rFonts w:ascii="Arial" w:hAnsi="Arial" w:cs="Arial"/>
          <w:sz w:val="20"/>
          <w:szCs w:val="20"/>
        </w:rPr>
        <w:t xml:space="preserve"> </w:t>
      </w:r>
      <w:r w:rsidR="00542B12">
        <w:rPr>
          <w:rFonts w:ascii="Arial" w:hAnsi="Arial" w:cs="Arial"/>
          <w:sz w:val="20"/>
          <w:szCs w:val="20"/>
        </w:rPr>
        <w:t>Recursos Humanos</w:t>
      </w:r>
    </w:p>
    <w:p w:rsidR="009D2DE0" w:rsidRDefault="009D2DE0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0B" w:rsidRDefault="00F9450B" w:rsidP="009243B3">
      <w:pPr>
        <w:spacing w:after="0" w:line="240" w:lineRule="auto"/>
      </w:pPr>
      <w:r>
        <w:separator/>
      </w:r>
    </w:p>
  </w:endnote>
  <w:endnote w:type="continuationSeparator" w:id="0">
    <w:p w:rsidR="00F9450B" w:rsidRDefault="00F945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0B" w:rsidRDefault="00F9450B" w:rsidP="009243B3">
      <w:pPr>
        <w:spacing w:after="0" w:line="240" w:lineRule="auto"/>
      </w:pPr>
      <w:r>
        <w:separator/>
      </w:r>
    </w:p>
  </w:footnote>
  <w:footnote w:type="continuationSeparator" w:id="0">
    <w:p w:rsidR="00F9450B" w:rsidRDefault="00F945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317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9CF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559B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055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2B12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557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1DBE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521D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06A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450B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D97B0A00-0DDA-442B-BC11-5E9C6A1C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2019-03-26T21:36:00Z</dcterms:created>
  <dcterms:modified xsi:type="dcterms:W3CDTF">2019-06-12T18:01:00Z</dcterms:modified>
</cp:coreProperties>
</file>