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13D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4673C">
        <w:rPr>
          <w:rFonts w:ascii="Arial" w:hAnsi="Arial" w:cs="Arial"/>
          <w:b/>
          <w:sz w:val="20"/>
          <w:szCs w:val="20"/>
        </w:rPr>
        <w:t>7</w:t>
      </w:r>
      <w:r w:rsidR="00F13D61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92EFB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92EF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B54E8" w:rsidP="00F13D6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13D61">
        <w:rPr>
          <w:rFonts w:ascii="Arial" w:hAnsi="Arial" w:cs="Arial"/>
          <w:sz w:val="20"/>
          <w:szCs w:val="20"/>
        </w:rPr>
        <w:t>a abertura de Crédito Adicional Suplementar, autorizado pela Lei nº 2.063, de 11 de 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F13D6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13D61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F13D61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54E8" w:rsidRDefault="009243B3" w:rsidP="00F13D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05D12">
        <w:rPr>
          <w:rFonts w:ascii="Arial" w:hAnsi="Arial" w:cs="Arial"/>
          <w:sz w:val="20"/>
          <w:szCs w:val="20"/>
        </w:rPr>
        <w:t xml:space="preserve">Fica </w:t>
      </w:r>
      <w:r w:rsidR="00F13D61">
        <w:rPr>
          <w:rFonts w:ascii="Arial" w:hAnsi="Arial" w:cs="Arial"/>
          <w:sz w:val="20"/>
          <w:szCs w:val="20"/>
        </w:rPr>
        <w:t>aberto no Departamento de Contabilidade e Orçamento, um Crédito Adicional no valor de R$ 168.500,00 (cento e sessenta e oito mil e quinhentos reais), para suplementar as seguintes dotações do orçamento vigente:</w:t>
      </w:r>
    </w:p>
    <w:p w:rsidR="00F13D61" w:rsidRDefault="00F13D61" w:rsidP="00F13D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133"/>
        <w:gridCol w:w="1307"/>
      </w:tblGrid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13D61" w:rsidRDefault="00F13D61" w:rsidP="00795E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63A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13D61" w:rsidRDefault="00F13D61" w:rsidP="00795E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63A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63A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F13D6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7707ED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7707ED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13D6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7707ED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7707ED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7707ED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16.88.534.2.017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7707ED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7707ED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7707ED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7707ED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7707ED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7707ED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7707ED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7707ED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7707ED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7707ED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7707ED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7707ED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7707ED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7707ED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7707ED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F13D61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6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7707ED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3D61" w:rsidRDefault="007707ED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D61" w:rsidRDefault="007707ED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7707ED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707ED" w:rsidRDefault="007707ED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707ED" w:rsidRDefault="007707ED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707ED" w:rsidRDefault="007707ED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168.500,00</w:t>
            </w:r>
          </w:p>
        </w:tc>
      </w:tr>
    </w:tbl>
    <w:p w:rsidR="00F13D61" w:rsidRDefault="00F13D61" w:rsidP="00F13D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2778" w:rsidRDefault="00F05D12" w:rsidP="0077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D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707ED">
        <w:rPr>
          <w:rFonts w:ascii="Arial" w:hAnsi="Arial" w:cs="Arial"/>
          <w:sz w:val="20"/>
          <w:szCs w:val="20"/>
        </w:rPr>
        <w:t>O crédito aberto o artigo anterior, será coberto com o recurso proveniente da redução do orçamento vigente:</w:t>
      </w:r>
    </w:p>
    <w:p w:rsidR="007707ED" w:rsidRDefault="007707ED" w:rsidP="0077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7707ED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707ED" w:rsidRDefault="007707ED" w:rsidP="00795E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63A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707ED" w:rsidRDefault="007707ED" w:rsidP="00795E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63A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707ED" w:rsidRDefault="007707ED" w:rsidP="00795E9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963A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7707ED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707ED" w:rsidRDefault="007707ED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707ED" w:rsidRDefault="007707ED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707ED" w:rsidRDefault="007707ED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7ED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707ED" w:rsidRDefault="007707ED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707ED" w:rsidRDefault="007707ED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707ED" w:rsidRDefault="007707ED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7ED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707ED" w:rsidRDefault="007707ED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707ED" w:rsidRDefault="007707ED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707ED" w:rsidRDefault="007707ED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7ED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707ED" w:rsidRDefault="007707ED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707ED" w:rsidRDefault="007707ED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707ED" w:rsidRDefault="007707ED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168.500,00</w:t>
            </w:r>
          </w:p>
        </w:tc>
      </w:tr>
      <w:tr w:rsidR="007707ED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707ED" w:rsidRDefault="007707ED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707ED" w:rsidRDefault="007707ED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707ED" w:rsidRDefault="007707ED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168.500,00</w:t>
            </w:r>
          </w:p>
        </w:tc>
      </w:tr>
    </w:tbl>
    <w:p w:rsidR="007707ED" w:rsidRDefault="007707ED" w:rsidP="0077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D12" w:rsidP="0077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F05ADC" w:rsidRPr="00F05ADC">
        <w:rPr>
          <w:rFonts w:ascii="Arial" w:hAnsi="Arial" w:cs="Arial"/>
          <w:b/>
          <w:bCs/>
          <w:sz w:val="20"/>
          <w:szCs w:val="20"/>
        </w:rPr>
        <w:t>º</w:t>
      </w:r>
      <w:r w:rsidR="00F05ADC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BA5492">
        <w:rPr>
          <w:rFonts w:ascii="Arial" w:hAnsi="Arial" w:cs="Arial"/>
          <w:sz w:val="20"/>
          <w:szCs w:val="20"/>
        </w:rPr>
        <w:t>,</w:t>
      </w:r>
      <w:r w:rsidR="00065104">
        <w:rPr>
          <w:rFonts w:ascii="Arial" w:hAnsi="Arial" w:cs="Arial"/>
          <w:sz w:val="20"/>
          <w:szCs w:val="20"/>
        </w:rPr>
        <w:t xml:space="preserve"> </w:t>
      </w:r>
      <w:r w:rsidR="007707ED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92E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>Vasconcelos, 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92EFB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707ED" w:rsidRDefault="007707E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07ED" w:rsidRDefault="007707E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07ED" w:rsidRDefault="007707E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7707ED" w:rsidRDefault="007707E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1E2778" w:rsidRDefault="001E277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BF" w:rsidRDefault="00470BBF" w:rsidP="009243B3">
      <w:pPr>
        <w:spacing w:after="0" w:line="240" w:lineRule="auto"/>
      </w:pPr>
      <w:r>
        <w:separator/>
      </w:r>
    </w:p>
  </w:endnote>
  <w:endnote w:type="continuationSeparator" w:id="0">
    <w:p w:rsidR="00470BBF" w:rsidRDefault="00470BB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BF" w:rsidRDefault="00470BBF" w:rsidP="009243B3">
      <w:pPr>
        <w:spacing w:after="0" w:line="240" w:lineRule="auto"/>
      </w:pPr>
      <w:r>
        <w:separator/>
      </w:r>
    </w:p>
  </w:footnote>
  <w:footnote w:type="continuationSeparator" w:id="0">
    <w:p w:rsidR="00470BBF" w:rsidRDefault="00470BB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BBF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3A8E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FBDF541A-04AC-41EC-9438-5F3B82F1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2019-03-27T12:54:00Z</dcterms:created>
  <dcterms:modified xsi:type="dcterms:W3CDTF">2019-06-12T20:03:00Z</dcterms:modified>
</cp:coreProperties>
</file>