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D23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</w:t>
      </w:r>
      <w:r w:rsidR="00FC073F">
        <w:rPr>
          <w:rFonts w:ascii="Arial" w:hAnsi="Arial" w:cs="Arial"/>
          <w:b/>
          <w:sz w:val="20"/>
          <w:szCs w:val="20"/>
        </w:rPr>
        <w:t>9</w:t>
      </w:r>
      <w:r w:rsidR="001D236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D236E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D236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7E1C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fixação de preços devidos pela utilização de bens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70A8F" w:rsidRDefault="00B10976" w:rsidP="001D2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1D236E">
        <w:rPr>
          <w:rFonts w:ascii="Arial" w:hAnsi="Arial" w:cs="Arial"/>
          <w:b/>
          <w:sz w:val="20"/>
          <w:szCs w:val="20"/>
        </w:rPr>
        <w:t>E SU</w:t>
      </w:r>
      <w:r w:rsidR="00A52060">
        <w:rPr>
          <w:rFonts w:ascii="Arial" w:hAnsi="Arial" w:cs="Arial"/>
          <w:b/>
          <w:sz w:val="20"/>
          <w:szCs w:val="20"/>
        </w:rPr>
        <w:t xml:space="preserve">AS ATRIBUIÇÕES </w:t>
      </w:r>
      <w:r w:rsidR="001D236E">
        <w:rPr>
          <w:rFonts w:ascii="Arial" w:hAnsi="Arial" w:cs="Arial"/>
          <w:b/>
          <w:sz w:val="20"/>
          <w:szCs w:val="20"/>
        </w:rPr>
        <w:t xml:space="preserve">LEGAIS E, </w:t>
      </w:r>
    </w:p>
    <w:p w:rsidR="00970A8F" w:rsidRDefault="00970A8F" w:rsidP="001D2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970A8F" w:rsidRDefault="001D236E" w:rsidP="001D2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A8F">
        <w:rPr>
          <w:rFonts w:ascii="Arial" w:hAnsi="Arial" w:cs="Arial"/>
          <w:sz w:val="20"/>
          <w:szCs w:val="20"/>
        </w:rPr>
        <w:t>CONSIDERANDO O CONSTANTE NO PROCESSO INTERNO Nº 06/96 – GP.;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3435" w:rsidRDefault="009243B3" w:rsidP="001D2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D236E">
        <w:rPr>
          <w:rFonts w:ascii="Arial" w:hAnsi="Arial" w:cs="Arial"/>
          <w:sz w:val="20"/>
          <w:szCs w:val="20"/>
        </w:rPr>
        <w:t>Os preços devidos pela utilização de bens municipais por ocasião d XXVII FESTA DA UVA FINA DE FERRAZ DE VASCONCELOS, a realizar-se nos dias 08, 09 e 10 de março de 1996, ficam fixados em:</w:t>
      </w:r>
    </w:p>
    <w:p w:rsidR="001D236E" w:rsidRDefault="001D236E" w:rsidP="001D2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8340"/>
        <w:gridCol w:w="1196"/>
      </w:tblGrid>
      <w:tr w:rsidR="001D236E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D236E" w:rsidRDefault="00970A8F" w:rsidP="00970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D236E" w:rsidRDefault="00970A8F" w:rsidP="00970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D236E" w:rsidRDefault="00970A8F" w:rsidP="00970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1D236E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DO ESPAÇO EM PATRIMÔNIO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236E" w:rsidRDefault="001D236E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36E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Parque de Diversões, com exclusividade. Preço mínimo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236E" w:rsidRDefault="001D236E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1D236E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236E" w:rsidRDefault="001D236E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36E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236E" w:rsidRDefault="001D236E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 para venda de lanches, bebidas, frutas, etc. Preço por metro linear (mínimo 5metros)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236E" w:rsidRDefault="001D236E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D236E" w:rsidRDefault="001D236E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1D236E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 de artesanato. Preço por metro linear (mínimo 3 metros)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236E" w:rsidRDefault="001D236E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1D236E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D236E" w:rsidRDefault="001D236E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 para venda de petiscos, pipocas, pamonhas, churros, cocadas e similares.</w:t>
            </w:r>
            <w:r w:rsidR="00970A8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Preço por metro linear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236E" w:rsidRDefault="001D236E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D236E" w:rsidRDefault="001D236E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1D236E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 de sorvete, pipoca, algodão-doce, bexigas, pipa, etc. Preço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236E" w:rsidRDefault="001D236E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1D236E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Stands Promocionais (UVA e VERDE – EXPOSITORES) isentos de pagamentos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236E" w:rsidRDefault="001D236E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36E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FORA DO RECINTO DA FESTA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236E" w:rsidRDefault="001D236E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36E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236E" w:rsidRDefault="001D236E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Ambulante diversos. Preço por dia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236E" w:rsidRDefault="001D236E" w:rsidP="0068298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</w:tbl>
    <w:p w:rsidR="001D236E" w:rsidRDefault="001D236E" w:rsidP="001D2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C77FC1" w:rsidP="001D2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7FC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Os </w:t>
      </w:r>
      <w:r w:rsidR="001D236E">
        <w:rPr>
          <w:rFonts w:ascii="Arial" w:hAnsi="Arial" w:cs="Arial"/>
          <w:sz w:val="20"/>
          <w:szCs w:val="20"/>
        </w:rPr>
        <w:t>interessados na instalação de barracas no recinto das festividades deverão providenciar o recolhimento dos respectivos valores junto à Divisão de Tributos Mobiliários, nesta Prefeitura, no período de 08 a 29 de fevereiro de 1996, de segunda-feira a sexta-feira, no horário das 10:00 às 15:00 horas.</w:t>
      </w:r>
    </w:p>
    <w:p w:rsidR="00FC073F" w:rsidRDefault="00FC073F" w:rsidP="00FC07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FC073F" w:rsidP="001D2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073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>Este Decreto entrará em vigor na data de sua publicação.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D2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1D236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D236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83435" w:rsidRDefault="009834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3435" w:rsidRDefault="009834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3435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D838E9" w:rsidRDefault="00FC073F" w:rsidP="00FC07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1D236E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da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Receita</w:t>
      </w:r>
    </w:p>
    <w:p w:rsidR="00FC073F" w:rsidRDefault="00FC073F" w:rsidP="00FC07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241" w:rsidRDefault="00CA7241" w:rsidP="009243B3">
      <w:pPr>
        <w:spacing w:after="0" w:line="240" w:lineRule="auto"/>
      </w:pPr>
      <w:r>
        <w:separator/>
      </w:r>
    </w:p>
  </w:endnote>
  <w:endnote w:type="continuationSeparator" w:id="0">
    <w:p w:rsidR="00CA7241" w:rsidRDefault="00CA72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241" w:rsidRDefault="00CA7241" w:rsidP="009243B3">
      <w:pPr>
        <w:spacing w:after="0" w:line="240" w:lineRule="auto"/>
      </w:pPr>
      <w:r>
        <w:separator/>
      </w:r>
    </w:p>
  </w:footnote>
  <w:footnote w:type="continuationSeparator" w:id="0">
    <w:p w:rsidR="00CA7241" w:rsidRDefault="00CA72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A8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241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35E2EB70"/>
  <w15:docId w15:val="{741DADDE-03BB-4B59-A02F-E28FB9C7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2019-03-27T18:27:00Z</dcterms:created>
  <dcterms:modified xsi:type="dcterms:W3CDTF">2019-06-13T12:23:00Z</dcterms:modified>
</cp:coreProperties>
</file>