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B31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6B3382">
        <w:rPr>
          <w:rFonts w:ascii="Arial" w:hAnsi="Arial" w:cs="Arial"/>
          <w:b/>
          <w:sz w:val="20"/>
          <w:szCs w:val="20"/>
        </w:rPr>
        <w:t>4</w:t>
      </w:r>
      <w:r w:rsidR="000B31C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B31C0">
        <w:rPr>
          <w:rFonts w:ascii="Arial" w:hAnsi="Arial" w:cs="Arial"/>
          <w:b/>
          <w:sz w:val="20"/>
          <w:szCs w:val="20"/>
        </w:rPr>
        <w:t>26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13BB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B31C0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preços de serviços.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0B31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B31C0">
        <w:rPr>
          <w:rFonts w:ascii="Arial" w:hAnsi="Arial" w:cs="Arial"/>
          <w:b/>
          <w:sz w:val="20"/>
          <w:szCs w:val="20"/>
        </w:rPr>
        <w:t>QUE LHE SÃO CONFERIDAS POR LEI, NA FORMA DO DISPOSTO NOS ARTIGOS 3º, INCISO III E 74, INCISOS III E VIII, TODOS DA LEI ORGÂNICA DO MUNICÍPIO, E DIANTE DO CONTIDO NO P.I. Nº 0014/96 – D.R.;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5A8" w:rsidRDefault="009243B3" w:rsidP="000B31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62970">
        <w:rPr>
          <w:rFonts w:ascii="Arial" w:hAnsi="Arial" w:cs="Arial"/>
          <w:sz w:val="20"/>
          <w:szCs w:val="20"/>
        </w:rPr>
        <w:t xml:space="preserve">Os </w:t>
      </w:r>
      <w:r w:rsidR="000B31C0">
        <w:rPr>
          <w:rFonts w:ascii="Arial" w:hAnsi="Arial" w:cs="Arial"/>
          <w:sz w:val="20"/>
          <w:szCs w:val="20"/>
        </w:rPr>
        <w:t>preços de serviços abaixo discriminados ficam fixados da seguinte forma:</w:t>
      </w:r>
    </w:p>
    <w:p w:rsidR="000B31C0" w:rsidRDefault="000B31C0" w:rsidP="000B31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8446"/>
        <w:gridCol w:w="1090"/>
      </w:tblGrid>
      <w:tr w:rsidR="000B31C0" w:rsidTr="00B3266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B31C0" w:rsidRDefault="00411924" w:rsidP="004119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B31C0" w:rsidRDefault="00411924" w:rsidP="004119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B31C0" w:rsidRDefault="00411924" w:rsidP="004119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0B31C0" w:rsidTr="00B3266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B31C0" w:rsidRDefault="000B31C0" w:rsidP="00B326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B31C0" w:rsidRDefault="000B31C0" w:rsidP="00B326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INFORMAÇÃO SOBRE LOTES: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B31C0" w:rsidRDefault="000B31C0" w:rsidP="00B3266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1C0" w:rsidTr="00B3266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B31C0" w:rsidRDefault="000B31C0" w:rsidP="00B326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B31C0" w:rsidRDefault="000B31C0" w:rsidP="00B326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e endereço; por lote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B31C0" w:rsidRDefault="000B31C0" w:rsidP="00B3266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0B31C0" w:rsidTr="00B3266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B31C0" w:rsidRDefault="000B31C0" w:rsidP="00B326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B31C0" w:rsidRDefault="000B31C0" w:rsidP="00B326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INFORMAÇÃO SOBRE LOTES: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B31C0" w:rsidRDefault="000B31C0" w:rsidP="00B3266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1C0" w:rsidTr="00B3266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B31C0" w:rsidRDefault="000B31C0" w:rsidP="00B326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B31C0" w:rsidRDefault="000B31C0" w:rsidP="00B326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 levantamento de débitos; por lote e por inscrição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B31C0" w:rsidRDefault="000B31C0" w:rsidP="00B3266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0B31C0" w:rsidTr="00B3266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B31C0" w:rsidRDefault="000B31C0" w:rsidP="00B326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B31C0" w:rsidRDefault="000B31C0" w:rsidP="00B326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B31C0" w:rsidRDefault="000B31C0" w:rsidP="00B3266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0B31C0" w:rsidTr="00B3266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B31C0" w:rsidRDefault="000B31C0" w:rsidP="00B326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31C0" w:rsidRDefault="000B31C0" w:rsidP="00B326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B31C0" w:rsidRDefault="000B31C0" w:rsidP="00B326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LAVRATURA DE CONTRATO DE COMPROMISSO DE COMPRA E VENDA DO CONJUNTO RESIDENCIAL PRESENTE CASTELLO BRANCO: por lote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B31C0" w:rsidRDefault="000B31C0" w:rsidP="00B3266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B31C0" w:rsidRDefault="000B31C0" w:rsidP="00B3266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0B31C0" w:rsidTr="00B3266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7BA" w:rsidRDefault="001837BA" w:rsidP="00B326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31C0" w:rsidRDefault="000B31C0" w:rsidP="00B326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B31C0" w:rsidRDefault="000B31C0" w:rsidP="00B326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TRANSFERÊNCIA DE CONTRATO DECOMPROMISSO DE COMPRA E VENDA PARA OUTRO MUTUÁRIO: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B31C0" w:rsidRDefault="000B31C0" w:rsidP="00B3266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7BA" w:rsidTr="00B3266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7BA" w:rsidRDefault="001837BA" w:rsidP="00B326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7BA" w:rsidRDefault="001837BA" w:rsidP="00B326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lote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7BA" w:rsidRDefault="001837BA" w:rsidP="00B3266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185,00</w:t>
            </w:r>
          </w:p>
        </w:tc>
      </w:tr>
    </w:tbl>
    <w:p w:rsidR="000B31C0" w:rsidRDefault="000B31C0" w:rsidP="000B31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537AD" w:rsidP="001837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37A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1837BA">
        <w:rPr>
          <w:rFonts w:ascii="Arial" w:hAnsi="Arial" w:cs="Arial"/>
          <w:sz w:val="20"/>
          <w:szCs w:val="20"/>
        </w:rPr>
        <w:t xml:space="preserve"> e seus efeitos a partir de 02 de setembro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837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837BA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E5D8E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1837BA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6C7331" w:rsidRDefault="00462970" w:rsidP="001837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</w:t>
      </w:r>
      <w:r w:rsidR="001837BA">
        <w:rPr>
          <w:rFonts w:ascii="Arial" w:hAnsi="Arial" w:cs="Arial"/>
          <w:sz w:val="20"/>
          <w:szCs w:val="20"/>
        </w:rPr>
        <w:t>pto</w:t>
      </w:r>
      <w:proofErr w:type="spellEnd"/>
      <w:r w:rsidR="001837B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837BA">
        <w:rPr>
          <w:rFonts w:ascii="Arial" w:hAnsi="Arial" w:cs="Arial"/>
          <w:sz w:val="20"/>
          <w:szCs w:val="20"/>
        </w:rPr>
        <w:t>da</w:t>
      </w:r>
      <w:proofErr w:type="gramEnd"/>
      <w:r w:rsidR="001837BA">
        <w:rPr>
          <w:rFonts w:ascii="Arial" w:hAnsi="Arial" w:cs="Arial"/>
          <w:sz w:val="20"/>
          <w:szCs w:val="20"/>
        </w:rPr>
        <w:t xml:space="preserve"> Receita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667" w:rsidRDefault="00E21667" w:rsidP="009243B3">
      <w:pPr>
        <w:spacing w:after="0" w:line="240" w:lineRule="auto"/>
      </w:pPr>
      <w:r>
        <w:separator/>
      </w:r>
    </w:p>
  </w:endnote>
  <w:endnote w:type="continuationSeparator" w:id="0">
    <w:p w:rsidR="00E21667" w:rsidRDefault="00E216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667" w:rsidRDefault="00E21667" w:rsidP="009243B3">
      <w:pPr>
        <w:spacing w:after="0" w:line="240" w:lineRule="auto"/>
      </w:pPr>
      <w:r>
        <w:separator/>
      </w:r>
    </w:p>
  </w:footnote>
  <w:footnote w:type="continuationSeparator" w:id="0">
    <w:p w:rsidR="00E21667" w:rsidRDefault="00E216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1924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667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4EC6396E-43F6-4012-8D3E-2229DC0C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2019-03-28T19:25:00Z</dcterms:created>
  <dcterms:modified xsi:type="dcterms:W3CDTF">2019-06-13T17:11:00Z</dcterms:modified>
</cp:coreProperties>
</file>