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89750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DC2D8C">
        <w:rPr>
          <w:rFonts w:ascii="Arial" w:hAnsi="Arial" w:cs="Arial"/>
          <w:b/>
          <w:sz w:val="20"/>
          <w:szCs w:val="20"/>
        </w:rPr>
        <w:t>6</w:t>
      </w:r>
      <w:r w:rsidR="00897501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97501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97501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C2D8C" w:rsidP="0089750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97501">
        <w:rPr>
          <w:rFonts w:ascii="Arial" w:hAnsi="Arial" w:cs="Arial"/>
          <w:sz w:val="20"/>
          <w:szCs w:val="20"/>
        </w:rPr>
        <w:t>Cassação de Alvará de Licença de Feirante.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89750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9C7428">
        <w:rPr>
          <w:rFonts w:ascii="Arial" w:hAnsi="Arial" w:cs="Arial"/>
          <w:b/>
          <w:sz w:val="20"/>
          <w:szCs w:val="20"/>
        </w:rPr>
        <w:t xml:space="preserve">AS </w:t>
      </w:r>
      <w:r w:rsidR="00A001A3">
        <w:rPr>
          <w:rFonts w:ascii="Arial" w:hAnsi="Arial" w:cs="Arial"/>
          <w:b/>
          <w:sz w:val="20"/>
          <w:szCs w:val="20"/>
        </w:rPr>
        <w:t>ATRIBUIÇÕES</w:t>
      </w:r>
      <w:r w:rsidR="00897501">
        <w:rPr>
          <w:rFonts w:ascii="Arial" w:hAnsi="Arial" w:cs="Arial"/>
          <w:b/>
          <w:sz w:val="20"/>
          <w:szCs w:val="20"/>
        </w:rPr>
        <w:t xml:space="preserve"> QUE LHE SÃO CONFERIDAS POR LEI, E À VISTA DO CONTIDO NO PROCESSO INTERNO Nº 16/96 – DTM.;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2D8C" w:rsidRDefault="009243B3" w:rsidP="00D87A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C7428">
        <w:rPr>
          <w:rFonts w:ascii="Arial" w:hAnsi="Arial" w:cs="Arial"/>
          <w:sz w:val="20"/>
          <w:szCs w:val="20"/>
        </w:rPr>
        <w:t xml:space="preserve">Fica </w:t>
      </w:r>
      <w:r w:rsidR="00D87A1C">
        <w:rPr>
          <w:rFonts w:ascii="Arial" w:hAnsi="Arial" w:cs="Arial"/>
          <w:sz w:val="20"/>
          <w:szCs w:val="20"/>
        </w:rPr>
        <w:t>CASSADO com base no artigo 36, alínea “a”, do Decreto Municipal nº 1.160, de 22 de outubro de 1970, o Alvará de Licenças de Feirante expedido em nome de ANA PAULA FERNANDES DE LIMA, portadora do RG nº 23.188.743-7 SSP/SP e CIC nº 142.889.918-97, matrícula nº 580/95.</w:t>
      </w:r>
    </w:p>
    <w:p w:rsidR="00DC2D8C" w:rsidRDefault="00DC2D8C" w:rsidP="00DC2D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4E64" w:rsidRDefault="00CA67C6" w:rsidP="00D87A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67C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C2D8C">
        <w:rPr>
          <w:rFonts w:ascii="Arial" w:hAnsi="Arial" w:cs="Arial"/>
          <w:sz w:val="20"/>
          <w:szCs w:val="20"/>
        </w:rPr>
        <w:t>O</w:t>
      </w:r>
      <w:r w:rsidR="006C4E64">
        <w:rPr>
          <w:rFonts w:ascii="Arial" w:hAnsi="Arial" w:cs="Arial"/>
          <w:sz w:val="20"/>
          <w:szCs w:val="20"/>
        </w:rPr>
        <w:t xml:space="preserve"> </w:t>
      </w:r>
      <w:r w:rsidR="00D87A1C">
        <w:rPr>
          <w:rFonts w:ascii="Arial" w:hAnsi="Arial" w:cs="Arial"/>
          <w:sz w:val="20"/>
          <w:szCs w:val="20"/>
        </w:rPr>
        <w:t>presente Decreto entrará em vigor na data de sua publicação, revogadas as disposições em contrário.</w:t>
      </w:r>
    </w:p>
    <w:p w:rsidR="006C4E64" w:rsidRDefault="006C4E64" w:rsidP="006C4E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87A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87A1C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87A1C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1232" w:rsidRDefault="00D87A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D87A1C">
        <w:rPr>
          <w:rFonts w:ascii="Arial" w:hAnsi="Arial" w:cs="Arial"/>
          <w:sz w:val="20"/>
          <w:szCs w:val="20"/>
        </w:rPr>
        <w:t>do Depto. da Receita</w:t>
      </w:r>
    </w:p>
    <w:p w:rsidR="00D11F23" w:rsidRDefault="00D11F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E06" w:rsidRDefault="00082E06" w:rsidP="009243B3">
      <w:pPr>
        <w:spacing w:after="0" w:line="240" w:lineRule="auto"/>
      </w:pPr>
      <w:r>
        <w:separator/>
      </w:r>
    </w:p>
  </w:endnote>
  <w:endnote w:type="continuationSeparator" w:id="1">
    <w:p w:rsidR="00082E06" w:rsidRDefault="00082E0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E06" w:rsidRDefault="00082E06" w:rsidP="009243B3">
      <w:pPr>
        <w:spacing w:after="0" w:line="240" w:lineRule="auto"/>
      </w:pPr>
      <w:r>
        <w:separator/>
      </w:r>
    </w:p>
  </w:footnote>
  <w:footnote w:type="continuationSeparator" w:id="1">
    <w:p w:rsidR="00082E06" w:rsidRDefault="00082E0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2E06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656A"/>
    <w:rsid w:val="00267A0E"/>
    <w:rsid w:val="00274981"/>
    <w:rsid w:val="002765B6"/>
    <w:rsid w:val="00276BCA"/>
    <w:rsid w:val="00280217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460E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720"/>
    <w:rsid w:val="00353535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159C"/>
    <w:rsid w:val="003D250F"/>
    <w:rsid w:val="003D3AB1"/>
    <w:rsid w:val="003D72F7"/>
    <w:rsid w:val="003D76C5"/>
    <w:rsid w:val="003D7FA6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CC0"/>
    <w:rsid w:val="00AA3596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FE8"/>
    <w:rsid w:val="00B9137E"/>
    <w:rsid w:val="00B93AC1"/>
    <w:rsid w:val="00B93DED"/>
    <w:rsid w:val="00B95019"/>
    <w:rsid w:val="00B96BC3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0F36"/>
    <w:rsid w:val="00E518FF"/>
    <w:rsid w:val="00E53B4C"/>
    <w:rsid w:val="00E550B3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3AE"/>
    <w:rsid w:val="00F834BA"/>
    <w:rsid w:val="00F83779"/>
    <w:rsid w:val="00F85153"/>
    <w:rsid w:val="00F852AD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2019-03-29T00:14:00Z</dcterms:created>
  <dcterms:modified xsi:type="dcterms:W3CDTF">2019-03-29T00:19:00Z</dcterms:modified>
</cp:coreProperties>
</file>