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F77FD9">
        <w:rPr>
          <w:rFonts w:ascii="Arial" w:hAnsi="Arial" w:cs="Arial"/>
          <w:b/>
          <w:sz w:val="20"/>
          <w:szCs w:val="20"/>
        </w:rPr>
        <w:t>234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33FC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45290">
        <w:rPr>
          <w:rFonts w:ascii="Arial" w:hAnsi="Arial" w:cs="Arial"/>
          <w:b/>
          <w:sz w:val="20"/>
          <w:szCs w:val="20"/>
        </w:rPr>
        <w:t>AGOSTO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133F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aposentadoria proporcional ao tempo de serviço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servidora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133FC">
        <w:rPr>
          <w:rFonts w:ascii="Arial" w:hAnsi="Arial" w:cs="Arial"/>
          <w:b/>
          <w:sz w:val="20"/>
          <w:szCs w:val="20"/>
        </w:rPr>
        <w:t>QUE LHE SÃO CONFERIDAS POR LEI, E À VISTA DO CONTIDO NO PROCESSO PROTOCOLADO Nº 4.</w:t>
      </w:r>
      <w:r w:rsidR="00F77FD9">
        <w:rPr>
          <w:rFonts w:ascii="Arial" w:hAnsi="Arial" w:cs="Arial"/>
          <w:b/>
          <w:sz w:val="20"/>
          <w:szCs w:val="20"/>
        </w:rPr>
        <w:t>234</w:t>
      </w:r>
      <w:r w:rsidR="00B133FC">
        <w:rPr>
          <w:rFonts w:ascii="Arial" w:hAnsi="Arial" w:cs="Arial"/>
          <w:b/>
          <w:sz w:val="20"/>
          <w:szCs w:val="20"/>
        </w:rPr>
        <w:t>/97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APOSENTA, nos termos do artigo 54, III, “b”, da Lei nº 1.903/91 – ESPMFV, a Senhora </w:t>
      </w:r>
      <w:r w:rsidR="00F77FD9">
        <w:rPr>
          <w:rFonts w:ascii="Arial" w:hAnsi="Arial" w:cs="Arial"/>
          <w:sz w:val="20"/>
          <w:szCs w:val="20"/>
        </w:rPr>
        <w:t>MARIA ALAIDE BATISTA CAMILO LEONORO</w:t>
      </w:r>
      <w:r w:rsidR="00B133FC">
        <w:rPr>
          <w:rFonts w:ascii="Arial" w:hAnsi="Arial" w:cs="Arial"/>
          <w:sz w:val="20"/>
          <w:szCs w:val="20"/>
        </w:rPr>
        <w:t>, no cargo efetivo de C</w:t>
      </w:r>
      <w:r w:rsidR="00F77FD9">
        <w:rPr>
          <w:rFonts w:ascii="Arial" w:hAnsi="Arial" w:cs="Arial"/>
          <w:sz w:val="20"/>
          <w:szCs w:val="20"/>
        </w:rPr>
        <w:t>hefe da Divisão, Referê</w:t>
      </w:r>
      <w:r w:rsidR="00B133FC">
        <w:rPr>
          <w:rFonts w:ascii="Arial" w:hAnsi="Arial" w:cs="Arial"/>
          <w:sz w:val="20"/>
          <w:szCs w:val="20"/>
        </w:rPr>
        <w:t xml:space="preserve">ncia “N”, lotada na Secretaria Municipal da </w:t>
      </w:r>
      <w:r w:rsidR="00F77FD9">
        <w:rPr>
          <w:rFonts w:ascii="Arial" w:hAnsi="Arial" w:cs="Arial"/>
          <w:sz w:val="20"/>
          <w:szCs w:val="20"/>
        </w:rPr>
        <w:t>Administração e Fazenda</w:t>
      </w:r>
      <w:r w:rsidR="00B133FC">
        <w:rPr>
          <w:rFonts w:ascii="Arial" w:hAnsi="Arial" w:cs="Arial"/>
          <w:sz w:val="20"/>
          <w:szCs w:val="20"/>
        </w:rPr>
        <w:t>-</w:t>
      </w:r>
      <w:r w:rsidR="00F44BAA">
        <w:rPr>
          <w:rFonts w:ascii="Arial" w:hAnsi="Arial" w:cs="Arial"/>
          <w:sz w:val="20"/>
          <w:szCs w:val="20"/>
        </w:rPr>
        <w:t>Departamento da Receita - DTI</w:t>
      </w:r>
      <w:r w:rsidR="00B133FC">
        <w:rPr>
          <w:rFonts w:ascii="Arial" w:hAnsi="Arial" w:cs="Arial"/>
          <w:sz w:val="20"/>
          <w:szCs w:val="20"/>
        </w:rPr>
        <w:t>, com benefício da Lei Complementar nº 075, de 30 de dezembro</w:t>
      </w:r>
      <w:r w:rsidR="00F44BAA">
        <w:rPr>
          <w:rFonts w:ascii="Arial" w:hAnsi="Arial" w:cs="Arial"/>
          <w:sz w:val="20"/>
          <w:szCs w:val="20"/>
        </w:rPr>
        <w:t xml:space="preserve"> de 1996, fazendo jus a 83,50</w:t>
      </w:r>
      <w:bookmarkStart w:id="0" w:name="_GoBack"/>
      <w:bookmarkEnd w:id="0"/>
      <w:r w:rsidR="00B133FC">
        <w:rPr>
          <w:rFonts w:ascii="Arial" w:hAnsi="Arial" w:cs="Arial"/>
          <w:sz w:val="20"/>
          <w:szCs w:val="20"/>
        </w:rPr>
        <w:t>% de seus vencimentos e demais vantagens.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>As despesas decorrentes com o presente Decreto correrão à conta de dotações próprias do orçamento vigente.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133FC">
        <w:rPr>
          <w:rFonts w:ascii="Arial" w:hAnsi="Arial" w:cs="Arial"/>
          <w:sz w:val="20"/>
          <w:szCs w:val="20"/>
        </w:rPr>
        <w:t xml:space="preserve"> e seus efeitos a partir de 1º de setembro de 1997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133FC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C45290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66" w:rsidRDefault="008B4766" w:rsidP="009243B3">
      <w:pPr>
        <w:spacing w:after="0" w:line="240" w:lineRule="auto"/>
      </w:pPr>
      <w:r>
        <w:separator/>
      </w:r>
    </w:p>
  </w:endnote>
  <w:endnote w:type="continuationSeparator" w:id="0">
    <w:p w:rsidR="008B4766" w:rsidRDefault="008B47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66" w:rsidRDefault="008B4766" w:rsidP="009243B3">
      <w:pPr>
        <w:spacing w:after="0" w:line="240" w:lineRule="auto"/>
      </w:pPr>
      <w:r>
        <w:separator/>
      </w:r>
    </w:p>
  </w:footnote>
  <w:footnote w:type="continuationSeparator" w:id="0">
    <w:p w:rsidR="008B4766" w:rsidRDefault="008B47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B4766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A0F48"/>
    <w:rsid w:val="00AB1088"/>
    <w:rsid w:val="00AC4600"/>
    <w:rsid w:val="00AE19E8"/>
    <w:rsid w:val="00AE226A"/>
    <w:rsid w:val="00B133FC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2019-04-10T01:51:00Z</dcterms:created>
  <dcterms:modified xsi:type="dcterms:W3CDTF">2019-04-10T01:53:00Z</dcterms:modified>
</cp:coreProperties>
</file>