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0E7287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605E0B">
        <w:rPr>
          <w:rFonts w:ascii="Arial" w:hAnsi="Arial" w:cs="Arial"/>
          <w:b/>
          <w:sz w:val="20"/>
          <w:szCs w:val="20"/>
        </w:rPr>
        <w:t>2</w:t>
      </w:r>
      <w:r w:rsidR="006F3996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6CE">
        <w:rPr>
          <w:rFonts w:ascii="Arial" w:hAnsi="Arial" w:cs="Arial"/>
          <w:b/>
          <w:sz w:val="20"/>
          <w:szCs w:val="20"/>
        </w:rPr>
        <w:t>14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05E0B">
        <w:rPr>
          <w:rFonts w:ascii="Arial" w:hAnsi="Arial" w:cs="Arial"/>
          <w:b/>
          <w:sz w:val="20"/>
          <w:szCs w:val="20"/>
        </w:rPr>
        <w:t>JULHO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1E288B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F3996">
        <w:rPr>
          <w:rFonts w:ascii="Arial" w:hAnsi="Arial" w:cs="Arial"/>
          <w:sz w:val="20"/>
          <w:szCs w:val="20"/>
        </w:rPr>
        <w:t>reajuste da tarifa de táxis, e dá outras providências</w:t>
      </w:r>
      <w:r w:rsidR="00B636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</w:t>
      </w:r>
      <w:r w:rsidR="000E7287">
        <w:rPr>
          <w:rFonts w:ascii="Arial" w:hAnsi="Arial" w:cs="Arial"/>
          <w:b/>
          <w:sz w:val="20"/>
          <w:szCs w:val="20"/>
        </w:rPr>
        <w:t>FERRAZ DE VASCONCELOS, NO USO DAS ATRIBUIÇÕES QUE LHE SÃO CONFERIDAS POR LEI, E</w:t>
      </w:r>
    </w:p>
    <w:p w:rsidR="006F3996" w:rsidRDefault="006F39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3996" w:rsidRPr="006F3996" w:rsidRDefault="000E72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3996">
        <w:rPr>
          <w:rFonts w:ascii="Arial" w:hAnsi="Arial" w:cs="Arial"/>
          <w:sz w:val="20"/>
          <w:szCs w:val="20"/>
        </w:rPr>
        <w:t>CONS</w:t>
      </w:r>
      <w:r>
        <w:rPr>
          <w:rFonts w:ascii="Arial" w:hAnsi="Arial" w:cs="Arial"/>
          <w:sz w:val="20"/>
          <w:szCs w:val="20"/>
        </w:rPr>
        <w:t xml:space="preserve">IDERANDO A NECESSIDADE DE ADEQUAR A TARIFA DE BANDEIRA CONFORME SOLICITAÇÃO EM </w:t>
      </w:r>
      <w:r w:rsidR="005D386C">
        <w:rPr>
          <w:rFonts w:ascii="Arial" w:hAnsi="Arial" w:cs="Arial"/>
          <w:sz w:val="20"/>
          <w:szCs w:val="20"/>
        </w:rPr>
        <w:t>13.01.2000, PROTOCOLO SOB N° 30</w:t>
      </w:r>
      <w:r>
        <w:rPr>
          <w:rFonts w:ascii="Arial" w:hAnsi="Arial" w:cs="Arial"/>
          <w:sz w:val="20"/>
          <w:szCs w:val="20"/>
        </w:rPr>
        <w:t>0/00;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0E7287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287">
        <w:rPr>
          <w:rFonts w:ascii="Arial" w:hAnsi="Arial" w:cs="Arial"/>
          <w:sz w:val="20"/>
          <w:szCs w:val="20"/>
        </w:rPr>
        <w:t>DECRETA</w:t>
      </w:r>
      <w:r w:rsidR="000E7287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7287" w:rsidRDefault="000E728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F3996">
        <w:rPr>
          <w:rFonts w:ascii="Arial" w:hAnsi="Arial" w:cs="Arial"/>
          <w:sz w:val="20"/>
          <w:szCs w:val="20"/>
        </w:rPr>
        <w:t>As tarifas para o serviço de transporte de passageiros por veículos Táxis, ficam reajustados conforme as disposições deste Decreto, a saber</w:t>
      </w:r>
      <w:r w:rsidR="00050AA8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118"/>
      </w:tblGrid>
      <w:tr w:rsidR="000E7287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E7287" w:rsidRPr="00A15F81" w:rsidRDefault="000E7287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7287" w:rsidRPr="00A15F81" w:rsidRDefault="000E7287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0E7287" w:rsidTr="00A15F81">
        <w:trPr>
          <w:jc w:val="center"/>
        </w:trPr>
        <w:tc>
          <w:tcPr>
            <w:tcW w:w="0" w:type="auto"/>
          </w:tcPr>
          <w:p w:rsidR="000E7287" w:rsidRDefault="000E728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0E7287" w:rsidRDefault="000E728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</w:tr>
      <w:tr w:rsidR="000E7287" w:rsidTr="00A15F81">
        <w:trPr>
          <w:jc w:val="center"/>
        </w:trPr>
        <w:tc>
          <w:tcPr>
            <w:tcW w:w="0" w:type="auto"/>
          </w:tcPr>
          <w:p w:rsidR="000E7287" w:rsidRDefault="000E7287" w:rsidP="00B63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0E7287" w:rsidRDefault="000E728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0E7287" w:rsidTr="00A15F81">
        <w:trPr>
          <w:jc w:val="center"/>
        </w:trPr>
        <w:tc>
          <w:tcPr>
            <w:tcW w:w="0" w:type="auto"/>
          </w:tcPr>
          <w:p w:rsidR="000E7287" w:rsidRDefault="000E7287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0E7287" w:rsidRDefault="000E7287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</w:tr>
      <w:tr w:rsidR="000E7287" w:rsidTr="00A15F81">
        <w:trPr>
          <w:jc w:val="center"/>
        </w:trPr>
        <w:tc>
          <w:tcPr>
            <w:tcW w:w="0" w:type="auto"/>
          </w:tcPr>
          <w:p w:rsidR="000E7287" w:rsidRDefault="000E728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0E7287" w:rsidRDefault="000E728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</w:tbl>
    <w:p w:rsidR="00D07BC7" w:rsidRDefault="00D07BC7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07BC7" w:rsidRDefault="00B636CE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F3996">
        <w:rPr>
          <w:rFonts w:ascii="Arial" w:hAnsi="Arial" w:cs="Arial"/>
          <w:sz w:val="20"/>
          <w:szCs w:val="20"/>
        </w:rPr>
        <w:t>O permissionário deverá a aferição do taxímetro até 60 (sessenta) dias após a publicação do presente Decreto.</w:t>
      </w:r>
      <w:r w:rsidR="005E5148">
        <w:rPr>
          <w:rFonts w:ascii="Arial" w:hAnsi="Arial" w:cs="Arial"/>
          <w:sz w:val="20"/>
          <w:szCs w:val="20"/>
        </w:rPr>
        <w:t xml:space="preserve"> </w:t>
      </w: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FD9">
        <w:rPr>
          <w:rFonts w:ascii="Arial" w:hAnsi="Arial" w:cs="Arial"/>
          <w:b/>
          <w:sz w:val="20"/>
          <w:szCs w:val="20"/>
        </w:rPr>
        <w:t>Art.</w:t>
      </w:r>
      <w:r w:rsidR="000E7287">
        <w:rPr>
          <w:rFonts w:ascii="Arial" w:hAnsi="Arial" w:cs="Arial"/>
          <w:b/>
          <w:sz w:val="20"/>
          <w:szCs w:val="20"/>
        </w:rPr>
        <w:t xml:space="preserve"> </w:t>
      </w:r>
      <w:r w:rsidRPr="00687FD9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Fica autorizado o uso da Bandeira II</w:t>
      </w:r>
      <w:r w:rsidR="00687FD9">
        <w:rPr>
          <w:rFonts w:ascii="Arial" w:hAnsi="Arial" w:cs="Arial"/>
          <w:sz w:val="20"/>
          <w:szCs w:val="20"/>
        </w:rPr>
        <w:t xml:space="preserve"> somente aos sábados, domingos e feriados.</w:t>
      </w: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FD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demais dias da semana, o uso da Bandeira II será permitido no período compreendido entre 18:00 horas e 06:00 horas do dia imediato.</w:t>
      </w: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0E72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4º </w:t>
      </w:r>
      <w:r>
        <w:rPr>
          <w:rFonts w:ascii="Arial" w:hAnsi="Arial" w:cs="Arial"/>
          <w:sz w:val="20"/>
          <w:szCs w:val="20"/>
        </w:rPr>
        <w:t>O Departamento da Receita-Divisão de Tributos Mobiliários, fica autorizada a adotar as providências necessárias quanto ao fiel cumprimento deste Decreto.</w:t>
      </w:r>
    </w:p>
    <w:p w:rsidR="00687FD9" w:rsidRP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F3996">
        <w:rPr>
          <w:rFonts w:ascii="Arial" w:hAnsi="Arial" w:cs="Arial"/>
          <w:b/>
          <w:sz w:val="20"/>
          <w:szCs w:val="20"/>
        </w:rPr>
        <w:t>5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287" w:rsidRDefault="000E72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514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07BC7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687FD9" w:rsidRDefault="00687FD9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7287" w:rsidRDefault="000E7287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4B1" w:rsidRDefault="005814B1" w:rsidP="009243B3">
      <w:pPr>
        <w:spacing w:after="0" w:line="240" w:lineRule="auto"/>
      </w:pPr>
      <w:r>
        <w:separator/>
      </w:r>
    </w:p>
  </w:endnote>
  <w:endnote w:type="continuationSeparator" w:id="0">
    <w:p w:rsidR="005814B1" w:rsidRDefault="005814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4B1" w:rsidRDefault="005814B1" w:rsidP="009243B3">
      <w:pPr>
        <w:spacing w:after="0" w:line="240" w:lineRule="auto"/>
      </w:pPr>
      <w:r>
        <w:separator/>
      </w:r>
    </w:p>
  </w:footnote>
  <w:footnote w:type="continuationSeparator" w:id="0">
    <w:p w:rsidR="005814B1" w:rsidRDefault="005814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50AA8"/>
    <w:rsid w:val="00082AAA"/>
    <w:rsid w:val="000952BB"/>
    <w:rsid w:val="000A1EE8"/>
    <w:rsid w:val="000B29EE"/>
    <w:rsid w:val="000E7287"/>
    <w:rsid w:val="00127A68"/>
    <w:rsid w:val="00133811"/>
    <w:rsid w:val="001D7561"/>
    <w:rsid w:val="001E288B"/>
    <w:rsid w:val="001E4A05"/>
    <w:rsid w:val="00285F07"/>
    <w:rsid w:val="002C01CD"/>
    <w:rsid w:val="003120A0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4F3345"/>
    <w:rsid w:val="005309A5"/>
    <w:rsid w:val="0057137F"/>
    <w:rsid w:val="005814B1"/>
    <w:rsid w:val="00587812"/>
    <w:rsid w:val="005D386C"/>
    <w:rsid w:val="005D4251"/>
    <w:rsid w:val="005E5148"/>
    <w:rsid w:val="00605E0B"/>
    <w:rsid w:val="00677020"/>
    <w:rsid w:val="00680328"/>
    <w:rsid w:val="00687FD9"/>
    <w:rsid w:val="006A685C"/>
    <w:rsid w:val="006B5C90"/>
    <w:rsid w:val="006F3996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D5821F-761B-454E-B8B0-5CAF847F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E6F9-2760-48AF-B5B0-ECEED274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2019-04-26T14:58:00Z</dcterms:created>
  <dcterms:modified xsi:type="dcterms:W3CDTF">2019-06-14T20:04:00Z</dcterms:modified>
</cp:coreProperties>
</file>