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5B10CB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</w:t>
      </w:r>
      <w:r w:rsidR="00285F07">
        <w:rPr>
          <w:rFonts w:ascii="Arial" w:hAnsi="Arial" w:cs="Arial"/>
          <w:b/>
          <w:sz w:val="20"/>
          <w:szCs w:val="20"/>
        </w:rPr>
        <w:t xml:space="preserve">Nº </w:t>
      </w:r>
      <w:r>
        <w:rPr>
          <w:rFonts w:ascii="Arial" w:hAnsi="Arial" w:cs="Arial"/>
          <w:b/>
          <w:sz w:val="20"/>
          <w:szCs w:val="20"/>
        </w:rPr>
        <w:t>4</w:t>
      </w:r>
      <w:r w:rsidR="001D1077">
        <w:rPr>
          <w:rFonts w:ascii="Arial" w:hAnsi="Arial" w:cs="Arial"/>
          <w:b/>
          <w:sz w:val="20"/>
          <w:szCs w:val="20"/>
        </w:rPr>
        <w:t>.4</w:t>
      </w:r>
      <w:r w:rsidR="001A077A">
        <w:rPr>
          <w:rFonts w:ascii="Arial" w:hAnsi="Arial" w:cs="Arial"/>
          <w:b/>
          <w:sz w:val="20"/>
          <w:szCs w:val="20"/>
        </w:rPr>
        <w:t>54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A077A">
        <w:rPr>
          <w:rFonts w:ascii="Arial" w:hAnsi="Arial" w:cs="Arial"/>
          <w:b/>
          <w:sz w:val="20"/>
          <w:szCs w:val="20"/>
        </w:rPr>
        <w:t>27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A077A">
        <w:rPr>
          <w:rFonts w:ascii="Arial" w:hAnsi="Arial" w:cs="Arial"/>
          <w:b/>
          <w:sz w:val="20"/>
          <w:szCs w:val="20"/>
        </w:rPr>
        <w:t>DEZEMBRO</w:t>
      </w:r>
      <w:r w:rsidR="0098678A">
        <w:rPr>
          <w:rFonts w:ascii="Arial" w:hAnsi="Arial" w:cs="Arial"/>
          <w:b/>
          <w:sz w:val="20"/>
          <w:szCs w:val="20"/>
        </w:rPr>
        <w:t xml:space="preserve"> DE</w:t>
      </w:r>
      <w:r w:rsidR="00127A6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2000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A077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para fins de desapropriação, bem imóvel necessário à construção de uma Quadra Poliesportiva.</w:t>
      </w:r>
    </w:p>
    <w:p w:rsidR="007E67C5" w:rsidRDefault="007E67C5" w:rsidP="007A07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C95" w:rsidRPr="00B871F8" w:rsidRDefault="005B10CB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FILHO, PREFEITO</w:t>
      </w:r>
      <w:r w:rsidR="00D944DE">
        <w:rPr>
          <w:rFonts w:ascii="Arial" w:hAnsi="Arial" w:cs="Arial"/>
          <w:b/>
          <w:sz w:val="20"/>
          <w:szCs w:val="20"/>
        </w:rPr>
        <w:t xml:space="preserve">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B871F8">
        <w:rPr>
          <w:rFonts w:ascii="Arial" w:hAnsi="Arial" w:cs="Arial"/>
          <w:b/>
          <w:sz w:val="20"/>
          <w:szCs w:val="20"/>
        </w:rPr>
        <w:t>NO USO DAS</w:t>
      </w:r>
      <w:r w:rsidR="00D944DE">
        <w:rPr>
          <w:rFonts w:ascii="Arial" w:hAnsi="Arial" w:cs="Arial"/>
          <w:b/>
          <w:sz w:val="20"/>
          <w:szCs w:val="20"/>
        </w:rPr>
        <w:t xml:space="preserve"> ATRIBUIÇÕES,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  <w:r w:rsidR="0026371F" w:rsidRPr="00B871F8">
        <w:rPr>
          <w:rFonts w:ascii="Arial" w:hAnsi="Arial" w:cs="Arial"/>
          <w:b/>
          <w:sz w:val="20"/>
          <w:szCs w:val="20"/>
        </w:rPr>
        <w:t xml:space="preserve">QUE LHE SÃO CONFERIDAS POR LEI </w:t>
      </w:r>
      <w:r w:rsidR="001A077A" w:rsidRPr="00B871F8">
        <w:rPr>
          <w:rFonts w:ascii="Arial" w:hAnsi="Arial" w:cs="Arial"/>
          <w:b/>
          <w:sz w:val="20"/>
          <w:szCs w:val="20"/>
        </w:rPr>
        <w:t>NOS TERMOS DO ARTIGO 3º, INCISO VI, ALINEA B. C.C. ARTIGO 74, INCISO VII, TODOS DA LEI ORGÂNICA DO MUNICIPIO, E, AINDA, O DISPOSTO NO DECRETO LEI FEDERAL Nº 2786, DE 21 DE MAIO DE 1956 (PROCESSO Nº</w:t>
      </w:r>
      <w:r w:rsidR="00B871F8">
        <w:rPr>
          <w:rFonts w:ascii="Arial" w:hAnsi="Arial" w:cs="Arial"/>
          <w:b/>
          <w:sz w:val="20"/>
          <w:szCs w:val="20"/>
        </w:rPr>
        <w:t xml:space="preserve"> </w:t>
      </w:r>
      <w:r w:rsidR="001A077A" w:rsidRPr="00B871F8">
        <w:rPr>
          <w:rFonts w:ascii="Arial" w:hAnsi="Arial" w:cs="Arial"/>
          <w:b/>
          <w:sz w:val="20"/>
          <w:szCs w:val="20"/>
        </w:rPr>
        <w:t>17.612/00);</w:t>
      </w:r>
    </w:p>
    <w:p w:rsidR="0026371F" w:rsidRPr="0026371F" w:rsidRDefault="0026371F" w:rsidP="00F943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25EC" w:rsidRDefault="0026371F" w:rsidP="0026371F">
      <w:pPr>
        <w:spacing w:after="0" w:line="240" w:lineRule="auto"/>
        <w:ind w:firstLine="4536"/>
        <w:rPr>
          <w:rFonts w:ascii="Arial" w:hAnsi="Arial" w:cs="Arial"/>
          <w:sz w:val="20"/>
          <w:szCs w:val="20"/>
        </w:rPr>
      </w:pPr>
      <w:r w:rsidRPr="00B871F8">
        <w:rPr>
          <w:rFonts w:ascii="Arial" w:hAnsi="Arial" w:cs="Arial"/>
          <w:sz w:val="20"/>
          <w:szCs w:val="20"/>
        </w:rPr>
        <w:t>DECRETA</w:t>
      </w:r>
      <w:r w:rsidR="00B871F8" w:rsidRPr="00B871F8">
        <w:rPr>
          <w:rFonts w:ascii="Arial" w:hAnsi="Arial" w:cs="Arial"/>
          <w:sz w:val="20"/>
          <w:szCs w:val="20"/>
        </w:rPr>
        <w:t>:</w:t>
      </w:r>
    </w:p>
    <w:p w:rsidR="00B871F8" w:rsidRPr="00B871F8" w:rsidRDefault="00B871F8" w:rsidP="0026371F">
      <w:pPr>
        <w:spacing w:after="0" w:line="240" w:lineRule="auto"/>
        <w:ind w:firstLine="4536"/>
        <w:rPr>
          <w:rFonts w:ascii="Arial" w:hAnsi="Arial" w:cs="Arial"/>
          <w:sz w:val="20"/>
          <w:szCs w:val="20"/>
        </w:rPr>
      </w:pP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025EC" w:rsidRDefault="00127A6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</w:t>
      </w:r>
      <w:r w:rsidR="001D7561" w:rsidRPr="003025EC">
        <w:rPr>
          <w:rFonts w:ascii="Arial" w:hAnsi="Arial" w:cs="Arial"/>
          <w:b/>
          <w:sz w:val="20"/>
          <w:szCs w:val="20"/>
        </w:rPr>
        <w:t xml:space="preserve"> </w:t>
      </w:r>
      <w:r w:rsidR="0098678A">
        <w:rPr>
          <w:rFonts w:ascii="Arial" w:hAnsi="Arial" w:cs="Arial"/>
          <w:b/>
          <w:sz w:val="20"/>
          <w:szCs w:val="20"/>
        </w:rPr>
        <w:t>1º</w:t>
      </w:r>
      <w:r w:rsidR="00325DCB" w:rsidRPr="003025EC">
        <w:rPr>
          <w:rFonts w:ascii="Arial" w:hAnsi="Arial" w:cs="Arial"/>
          <w:sz w:val="20"/>
          <w:szCs w:val="20"/>
        </w:rPr>
        <w:t xml:space="preserve"> </w:t>
      </w:r>
      <w:r w:rsidR="001A077A">
        <w:rPr>
          <w:rFonts w:ascii="Arial" w:hAnsi="Arial" w:cs="Arial"/>
          <w:sz w:val="20"/>
          <w:szCs w:val="20"/>
        </w:rPr>
        <w:t>Fica declarado de utilidade pública, para afins de desapropriação amigável ou judicial, o imóvel situado na Vila Romanópolis, neste município conforme Memorial Descritivo e croqui, anexos I e II do presente Decreto, necessário à Construção de uma QUADRA POLIESPORTIVA.</w:t>
      </w:r>
    </w:p>
    <w:p w:rsidR="001A077A" w:rsidRDefault="001A077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A077A" w:rsidRDefault="001A077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077A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imóvel mencionado no caput deste Decreto ficará pertencendo ao patrimônio imobiliário da Prefeitura Municipal de Ferraz de Vasconcelos.</w:t>
      </w:r>
    </w:p>
    <w:p w:rsidR="00A953F9" w:rsidRDefault="00A953F9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953F9" w:rsidRDefault="00A953F9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53F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com a execução do presente Decreto correrão a conta de dotações do orçamento vigente.</w:t>
      </w:r>
    </w:p>
    <w:p w:rsidR="0098678A" w:rsidRDefault="0098678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35E6" w:rsidRPr="003025EC" w:rsidRDefault="003025EC" w:rsidP="002E35E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 xml:space="preserve">Art. </w:t>
      </w:r>
      <w:r w:rsidR="001A077A">
        <w:rPr>
          <w:rFonts w:ascii="Arial" w:hAnsi="Arial" w:cs="Arial"/>
          <w:b/>
          <w:sz w:val="20"/>
          <w:szCs w:val="20"/>
        </w:rPr>
        <w:t>4</w:t>
      </w:r>
      <w:r w:rsidR="0098678A">
        <w:rPr>
          <w:rFonts w:ascii="Arial" w:hAnsi="Arial" w:cs="Arial"/>
          <w:b/>
          <w:sz w:val="20"/>
          <w:szCs w:val="20"/>
        </w:rPr>
        <w:t>º</w:t>
      </w:r>
      <w:r w:rsidRPr="003025EC">
        <w:rPr>
          <w:rFonts w:ascii="Arial" w:hAnsi="Arial" w:cs="Arial"/>
          <w:sz w:val="20"/>
          <w:szCs w:val="20"/>
        </w:rPr>
        <w:t xml:space="preserve"> </w:t>
      </w:r>
      <w:r w:rsidR="009540CD">
        <w:rPr>
          <w:rFonts w:ascii="Arial" w:hAnsi="Arial" w:cs="Arial"/>
          <w:sz w:val="20"/>
          <w:szCs w:val="20"/>
        </w:rPr>
        <w:t xml:space="preserve">Este Decreto entrará em </w:t>
      </w:r>
      <w:r w:rsidR="0098678A">
        <w:rPr>
          <w:rFonts w:ascii="Arial" w:hAnsi="Arial" w:cs="Arial"/>
          <w:sz w:val="20"/>
          <w:szCs w:val="20"/>
        </w:rPr>
        <w:t xml:space="preserve">vigor na data de sua publicação, </w:t>
      </w:r>
      <w:r w:rsidR="002E35E6">
        <w:rPr>
          <w:rFonts w:ascii="Arial" w:hAnsi="Arial" w:cs="Arial"/>
          <w:sz w:val="20"/>
          <w:szCs w:val="20"/>
        </w:rPr>
        <w:t>revogadas as disposições em contrário</w:t>
      </w:r>
      <w:r w:rsidR="001A077A">
        <w:rPr>
          <w:rFonts w:ascii="Arial" w:hAnsi="Arial" w:cs="Arial"/>
          <w:sz w:val="20"/>
          <w:szCs w:val="20"/>
        </w:rPr>
        <w:t>, em especial o Decreto nº 4.414, de 18 de maio de 2000</w:t>
      </w:r>
      <w:r w:rsidR="002E35E6">
        <w:rPr>
          <w:rFonts w:ascii="Arial" w:hAnsi="Arial" w:cs="Arial"/>
          <w:sz w:val="20"/>
          <w:szCs w:val="20"/>
        </w:rPr>
        <w:t>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</w:t>
      </w:r>
      <w:r w:rsidR="003B651B">
        <w:rPr>
          <w:rFonts w:ascii="Arial" w:hAnsi="Arial" w:cs="Arial"/>
          <w:sz w:val="20"/>
          <w:szCs w:val="20"/>
        </w:rPr>
        <w:t xml:space="preserve"> Vasconcelos, </w:t>
      </w:r>
      <w:r w:rsidR="00A953F9">
        <w:rPr>
          <w:rFonts w:ascii="Arial" w:hAnsi="Arial" w:cs="Arial"/>
          <w:sz w:val="20"/>
          <w:szCs w:val="20"/>
        </w:rPr>
        <w:t>27</w:t>
      </w:r>
      <w:r>
        <w:rPr>
          <w:rFonts w:ascii="Arial" w:hAnsi="Arial" w:cs="Arial"/>
          <w:sz w:val="20"/>
          <w:szCs w:val="20"/>
        </w:rPr>
        <w:t xml:space="preserve"> de </w:t>
      </w:r>
      <w:r w:rsidR="00A953F9">
        <w:rPr>
          <w:rFonts w:ascii="Arial" w:hAnsi="Arial" w:cs="Arial"/>
          <w:sz w:val="20"/>
          <w:szCs w:val="20"/>
        </w:rPr>
        <w:t>dezembro</w:t>
      </w:r>
      <w:r w:rsidR="00E555B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9540CD">
        <w:rPr>
          <w:rFonts w:ascii="Arial" w:hAnsi="Arial" w:cs="Arial"/>
          <w:sz w:val="20"/>
          <w:szCs w:val="20"/>
        </w:rPr>
        <w:t>2000</w:t>
      </w:r>
      <w:r>
        <w:rPr>
          <w:rFonts w:ascii="Arial" w:hAnsi="Arial" w:cs="Arial"/>
          <w:sz w:val="20"/>
          <w:szCs w:val="20"/>
        </w:rPr>
        <w:t>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540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540CD" w:rsidRDefault="009540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540CD" w:rsidRDefault="009540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540CD" w:rsidRDefault="009540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</w:t>
      </w:r>
      <w:r w:rsidR="00697C33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tração e Fazenda</w:t>
      </w:r>
    </w:p>
    <w:p w:rsidR="00697C33" w:rsidRDefault="00697C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6C8A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</w:t>
      </w:r>
      <w:r w:rsidR="006B6C8A"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6B6C8A">
        <w:rPr>
          <w:rFonts w:ascii="Arial" w:hAnsi="Arial" w:cs="Arial"/>
          <w:sz w:val="20"/>
          <w:szCs w:val="20"/>
        </w:rPr>
        <w:t>Departamento de administração – Divisão de Expediente e Documentação e publicada no Quadro de Editais da Portaria Municipal na mesma data.</w:t>
      </w:r>
    </w:p>
    <w:p w:rsidR="006B6C8A" w:rsidRDefault="006B6C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bookmarkStart w:id="0" w:name="_GoBack"/>
      <w:bookmarkEnd w:id="0"/>
    </w:p>
    <w:p w:rsidR="009243B3" w:rsidRDefault="009243B3" w:rsidP="006B6C8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11C" w:rsidRDefault="0074711C" w:rsidP="009243B3">
      <w:pPr>
        <w:spacing w:after="0" w:line="240" w:lineRule="auto"/>
      </w:pPr>
      <w:r>
        <w:separator/>
      </w:r>
    </w:p>
  </w:endnote>
  <w:endnote w:type="continuationSeparator" w:id="0">
    <w:p w:rsidR="0074711C" w:rsidRDefault="0074711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11C" w:rsidRDefault="0074711C" w:rsidP="009243B3">
      <w:pPr>
        <w:spacing w:after="0" w:line="240" w:lineRule="auto"/>
      </w:pPr>
      <w:r>
        <w:separator/>
      </w:r>
    </w:p>
  </w:footnote>
  <w:footnote w:type="continuationSeparator" w:id="0">
    <w:p w:rsidR="0074711C" w:rsidRDefault="0074711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517" w:rsidRDefault="0048651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D09D3CA" wp14:editId="4D0E97FE">
          <wp:extent cx="1036800" cy="1018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13E"/>
    <w:rsid w:val="000648B2"/>
    <w:rsid w:val="00075B6C"/>
    <w:rsid w:val="00095DD4"/>
    <w:rsid w:val="000A57FA"/>
    <w:rsid w:val="000B29EE"/>
    <w:rsid w:val="000C5015"/>
    <w:rsid w:val="000D6006"/>
    <w:rsid w:val="000F48F1"/>
    <w:rsid w:val="00100EC4"/>
    <w:rsid w:val="00116223"/>
    <w:rsid w:val="00127A68"/>
    <w:rsid w:val="00152C71"/>
    <w:rsid w:val="00153CDF"/>
    <w:rsid w:val="00161287"/>
    <w:rsid w:val="0016224B"/>
    <w:rsid w:val="001865DC"/>
    <w:rsid w:val="00195DE7"/>
    <w:rsid w:val="001A02FA"/>
    <w:rsid w:val="001A077A"/>
    <w:rsid w:val="001A2491"/>
    <w:rsid w:val="001A4475"/>
    <w:rsid w:val="001B2B53"/>
    <w:rsid w:val="001C0223"/>
    <w:rsid w:val="001D1077"/>
    <w:rsid w:val="001D42E4"/>
    <w:rsid w:val="001D7561"/>
    <w:rsid w:val="00215C9A"/>
    <w:rsid w:val="0026371F"/>
    <w:rsid w:val="00277870"/>
    <w:rsid w:val="00283467"/>
    <w:rsid w:val="00285F07"/>
    <w:rsid w:val="002B42C6"/>
    <w:rsid w:val="002E2761"/>
    <w:rsid w:val="002E35E6"/>
    <w:rsid w:val="003025EC"/>
    <w:rsid w:val="003026FF"/>
    <w:rsid w:val="00325DCB"/>
    <w:rsid w:val="00341120"/>
    <w:rsid w:val="0035404A"/>
    <w:rsid w:val="00354EA0"/>
    <w:rsid w:val="0036331C"/>
    <w:rsid w:val="003B651B"/>
    <w:rsid w:val="0042328B"/>
    <w:rsid w:val="004335F5"/>
    <w:rsid w:val="00486517"/>
    <w:rsid w:val="004C7B72"/>
    <w:rsid w:val="004D3AC1"/>
    <w:rsid w:val="005371A8"/>
    <w:rsid w:val="00581D0F"/>
    <w:rsid w:val="00591943"/>
    <w:rsid w:val="005B10CB"/>
    <w:rsid w:val="006206EB"/>
    <w:rsid w:val="00697C33"/>
    <w:rsid w:val="006A7EF7"/>
    <w:rsid w:val="006B6C8A"/>
    <w:rsid w:val="006D3F0B"/>
    <w:rsid w:val="006F704E"/>
    <w:rsid w:val="00733EE5"/>
    <w:rsid w:val="00734D5B"/>
    <w:rsid w:val="0074711C"/>
    <w:rsid w:val="00754228"/>
    <w:rsid w:val="00764EB2"/>
    <w:rsid w:val="00792485"/>
    <w:rsid w:val="007A07CC"/>
    <w:rsid w:val="007E67C5"/>
    <w:rsid w:val="0080092C"/>
    <w:rsid w:val="00807D91"/>
    <w:rsid w:val="0082420A"/>
    <w:rsid w:val="0082797D"/>
    <w:rsid w:val="008358CA"/>
    <w:rsid w:val="008470FF"/>
    <w:rsid w:val="00860F73"/>
    <w:rsid w:val="008A6BA5"/>
    <w:rsid w:val="008C7623"/>
    <w:rsid w:val="008D6DF6"/>
    <w:rsid w:val="009243B3"/>
    <w:rsid w:val="009540CD"/>
    <w:rsid w:val="00960337"/>
    <w:rsid w:val="00960D1A"/>
    <w:rsid w:val="0098678A"/>
    <w:rsid w:val="009A0F90"/>
    <w:rsid w:val="009B044B"/>
    <w:rsid w:val="009E46C4"/>
    <w:rsid w:val="00A745F5"/>
    <w:rsid w:val="00A859FF"/>
    <w:rsid w:val="00A953F9"/>
    <w:rsid w:val="00AA01D5"/>
    <w:rsid w:val="00AD1C95"/>
    <w:rsid w:val="00B729B8"/>
    <w:rsid w:val="00B74C2A"/>
    <w:rsid w:val="00B871F8"/>
    <w:rsid w:val="00C23B58"/>
    <w:rsid w:val="00C36683"/>
    <w:rsid w:val="00C37C84"/>
    <w:rsid w:val="00C4451F"/>
    <w:rsid w:val="00C45BCB"/>
    <w:rsid w:val="00C62471"/>
    <w:rsid w:val="00D11D32"/>
    <w:rsid w:val="00D155C8"/>
    <w:rsid w:val="00D7651E"/>
    <w:rsid w:val="00D81866"/>
    <w:rsid w:val="00D944DE"/>
    <w:rsid w:val="00D94C94"/>
    <w:rsid w:val="00D95C13"/>
    <w:rsid w:val="00DC22C1"/>
    <w:rsid w:val="00DD7083"/>
    <w:rsid w:val="00E42601"/>
    <w:rsid w:val="00E553DD"/>
    <w:rsid w:val="00E555B5"/>
    <w:rsid w:val="00E6092B"/>
    <w:rsid w:val="00E97D0C"/>
    <w:rsid w:val="00EA4575"/>
    <w:rsid w:val="00EA4C2C"/>
    <w:rsid w:val="00EB5A44"/>
    <w:rsid w:val="00EC2764"/>
    <w:rsid w:val="00ED7920"/>
    <w:rsid w:val="00F13E99"/>
    <w:rsid w:val="00F22D12"/>
    <w:rsid w:val="00F47650"/>
    <w:rsid w:val="00F943FE"/>
    <w:rsid w:val="00F959D1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2DA8E80-8896-4A77-8F85-F2D30351E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EE2C1-76A1-4884-8ADE-08D854506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261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2019-04-26T00:46:00Z</dcterms:created>
  <dcterms:modified xsi:type="dcterms:W3CDTF">2019-06-17T12:26:00Z</dcterms:modified>
</cp:coreProperties>
</file>