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45</w:t>
      </w:r>
      <w:r w:rsidR="009822B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4742">
        <w:rPr>
          <w:rFonts w:ascii="Arial" w:hAnsi="Arial" w:cs="Arial"/>
          <w:b/>
          <w:sz w:val="20"/>
          <w:szCs w:val="20"/>
        </w:rPr>
        <w:t>1</w:t>
      </w:r>
      <w:r w:rsidR="009822B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E28EE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822B4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Converte em reais o que estiver na legislação municipal, estipulado em/ou vinculado em UFIR.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879E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</w:t>
      </w:r>
      <w:r w:rsidR="009822B4">
        <w:rPr>
          <w:rFonts w:ascii="Arial" w:hAnsi="Arial" w:cs="Arial"/>
          <w:b/>
          <w:sz w:val="20"/>
          <w:szCs w:val="20"/>
        </w:rPr>
        <w:t xml:space="preserve"> DE SUAS ATRIBUIÇÕES LEGAIS E, </w:t>
      </w:r>
    </w:p>
    <w:p w:rsidR="004879E8" w:rsidRDefault="004879E8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4879E8" w:rsidRDefault="009822B4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79E8">
        <w:rPr>
          <w:rFonts w:ascii="Arial" w:hAnsi="Arial" w:cs="Arial"/>
          <w:sz w:val="20"/>
          <w:szCs w:val="20"/>
        </w:rPr>
        <w:t>CONSIDERANDO O CONSTANTE NO PROCESSO INTERNO Nº 001/2001 – DR.;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22B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7989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B17D3">
        <w:rPr>
          <w:rFonts w:ascii="Arial" w:hAnsi="Arial" w:cs="Arial"/>
          <w:sz w:val="20"/>
          <w:szCs w:val="20"/>
        </w:rPr>
        <w:t>O</w:t>
      </w:r>
      <w:r w:rsidR="009822B4">
        <w:rPr>
          <w:rFonts w:ascii="Arial" w:hAnsi="Arial" w:cs="Arial"/>
          <w:sz w:val="20"/>
          <w:szCs w:val="20"/>
        </w:rPr>
        <w:t xml:space="preserve"> que estiver, na legislação municipal, especificado em ou vinculado a UFIR, fica a partir de 1º de janeiro de 2.001, convertido em reais, com base no valor deste índice acrescido de 5,97% (por cento), na forma do estabelecido no artigo 29, § 3º, da Medida Provisória nº </w:t>
      </w:r>
      <w:r w:rsidR="004879E8">
        <w:rPr>
          <w:rFonts w:ascii="Arial" w:hAnsi="Arial" w:cs="Arial"/>
          <w:sz w:val="20"/>
          <w:szCs w:val="20"/>
        </w:rPr>
        <w:t>2095-70, de 27 de dezembro de 2</w:t>
      </w:r>
      <w:r w:rsidR="009822B4">
        <w:rPr>
          <w:rFonts w:ascii="Arial" w:hAnsi="Arial" w:cs="Arial"/>
          <w:sz w:val="20"/>
          <w:szCs w:val="20"/>
        </w:rPr>
        <w:t>000.</w:t>
      </w:r>
    </w:p>
    <w:p w:rsidR="004F5CFF" w:rsidRDefault="00387989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B5BDC">
        <w:rPr>
          <w:rFonts w:ascii="Arial" w:hAnsi="Arial" w:cs="Arial"/>
          <w:b/>
          <w:bCs/>
          <w:sz w:val="20"/>
          <w:szCs w:val="20"/>
        </w:rPr>
        <w:t>2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2A47A2">
        <w:rPr>
          <w:rFonts w:ascii="Arial" w:hAnsi="Arial" w:cs="Arial"/>
          <w:sz w:val="20"/>
          <w:szCs w:val="20"/>
        </w:rPr>
        <w:t>,</w:t>
      </w:r>
      <w:r w:rsidR="004F5CFF">
        <w:rPr>
          <w:rFonts w:ascii="Arial" w:hAnsi="Arial" w:cs="Arial"/>
          <w:sz w:val="20"/>
          <w:szCs w:val="20"/>
        </w:rPr>
        <w:t xml:space="preserve"> revoga</w:t>
      </w:r>
      <w:r w:rsidR="00387989">
        <w:rPr>
          <w:rFonts w:ascii="Arial" w:hAnsi="Arial" w:cs="Arial"/>
          <w:sz w:val="20"/>
          <w:szCs w:val="20"/>
        </w:rPr>
        <w:t xml:space="preserve">das as disposições em contrário, em especial o Decreto </w:t>
      </w:r>
      <w:r w:rsidR="004879E8">
        <w:rPr>
          <w:rFonts w:ascii="Arial" w:hAnsi="Arial" w:cs="Arial"/>
          <w:sz w:val="20"/>
          <w:szCs w:val="20"/>
        </w:rPr>
        <w:t>nº 4.456, de 03 de janeiro de 2</w:t>
      </w:r>
      <w:bookmarkStart w:id="0" w:name="_GoBack"/>
      <w:bookmarkEnd w:id="0"/>
      <w:r w:rsidR="00387989">
        <w:rPr>
          <w:rFonts w:ascii="Arial" w:hAnsi="Arial" w:cs="Arial"/>
          <w:sz w:val="20"/>
          <w:szCs w:val="20"/>
        </w:rPr>
        <w:t>001.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4F5CFF">
        <w:rPr>
          <w:rFonts w:ascii="Arial" w:hAnsi="Arial" w:cs="Arial"/>
          <w:sz w:val="20"/>
          <w:szCs w:val="20"/>
        </w:rPr>
        <w:t>1</w:t>
      </w:r>
      <w:r w:rsidR="00387989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B4" w:rsidRDefault="009822B4" w:rsidP="009243B3">
      <w:pPr>
        <w:spacing w:after="0" w:line="240" w:lineRule="auto"/>
      </w:pPr>
      <w:r>
        <w:separator/>
      </w:r>
    </w:p>
  </w:endnote>
  <w:endnote w:type="continuationSeparator" w:id="0">
    <w:p w:rsidR="009822B4" w:rsidRDefault="009822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B4" w:rsidRDefault="009822B4" w:rsidP="009243B3">
      <w:pPr>
        <w:spacing w:after="0" w:line="240" w:lineRule="auto"/>
      </w:pPr>
      <w:r>
        <w:separator/>
      </w:r>
    </w:p>
  </w:footnote>
  <w:footnote w:type="continuationSeparator" w:id="0">
    <w:p w:rsidR="009822B4" w:rsidRDefault="009822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2B4" w:rsidRDefault="009822B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9E8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5CFF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123D16D0"/>
  <w15:docId w15:val="{E06B98AF-316D-4CB4-9E68-F4F826EC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2019-05-15T19:49:00Z</dcterms:created>
  <dcterms:modified xsi:type="dcterms:W3CDTF">2019-06-14T20:00:00Z</dcterms:modified>
</cp:coreProperties>
</file>