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8657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60</w:t>
      </w:r>
      <w:r w:rsidR="0086576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567F5">
        <w:rPr>
          <w:rFonts w:ascii="Arial" w:hAnsi="Arial" w:cs="Arial"/>
          <w:b/>
          <w:sz w:val="20"/>
          <w:szCs w:val="20"/>
        </w:rPr>
        <w:t>29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018C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5767" w:rsidP="00B567F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8657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865767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67F5" w:rsidRDefault="009243B3" w:rsidP="008657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65767">
        <w:rPr>
          <w:rFonts w:ascii="Arial" w:hAnsi="Arial" w:cs="Arial"/>
          <w:sz w:val="20"/>
          <w:szCs w:val="20"/>
        </w:rPr>
        <w:t>Declara o dia 02 de maio, Ponto Facultativo nas repartições públicas municipais.</w:t>
      </w:r>
    </w:p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7F5" w:rsidRDefault="00F47566" w:rsidP="008657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Pr="00266754">
        <w:rPr>
          <w:rFonts w:ascii="Arial" w:hAnsi="Arial" w:cs="Arial"/>
          <w:sz w:val="20"/>
          <w:szCs w:val="20"/>
        </w:rPr>
        <w:t xml:space="preserve"> </w:t>
      </w:r>
      <w:r w:rsidR="00865767">
        <w:rPr>
          <w:rFonts w:ascii="Arial" w:hAnsi="Arial" w:cs="Arial"/>
          <w:sz w:val="20"/>
          <w:szCs w:val="20"/>
        </w:rPr>
        <w:t>Excetuam-se disposto no artigo anterior, os serviços de Portaria, Cemitérios e Ambulância, que por sua natureza, não podem sofrer solução de continuidade.</w:t>
      </w:r>
    </w:p>
    <w:p w:rsidR="00865767" w:rsidRDefault="00865767" w:rsidP="008657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5767" w:rsidRDefault="00865767" w:rsidP="008657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F1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2º, serão considerados extraordinários, com exceção dos que trabalham por turnos.</w:t>
      </w:r>
    </w:p>
    <w:p w:rsidR="00865767" w:rsidRDefault="00865767" w:rsidP="008657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5767" w:rsidRDefault="00865767" w:rsidP="008657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F1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 – Divisão do Pessoal, adotará as providências necessárias ao cumprimento do presente Decreto.</w:t>
      </w:r>
    </w:p>
    <w:p w:rsidR="00B567F5" w:rsidRDefault="00B567F5" w:rsidP="003249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B567F5" w:rsidP="008657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67F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65767">
        <w:rPr>
          <w:rFonts w:ascii="Arial" w:hAnsi="Arial" w:cs="Arial"/>
          <w:b/>
          <w:bCs/>
          <w:sz w:val="20"/>
          <w:szCs w:val="20"/>
        </w:rPr>
        <w:t>5</w:t>
      </w:r>
      <w:r w:rsidRPr="00B567F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865767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F2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F26C6">
        <w:rPr>
          <w:rFonts w:ascii="Arial" w:hAnsi="Arial" w:cs="Arial"/>
          <w:sz w:val="20"/>
          <w:szCs w:val="20"/>
        </w:rPr>
        <w:t>29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210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F26C6" w:rsidRDefault="007F26C6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A08" w:rsidRDefault="005C0A08" w:rsidP="009243B3">
      <w:pPr>
        <w:spacing w:after="0" w:line="240" w:lineRule="auto"/>
      </w:pPr>
      <w:r>
        <w:separator/>
      </w:r>
    </w:p>
  </w:endnote>
  <w:endnote w:type="continuationSeparator" w:id="1">
    <w:p w:rsidR="005C0A08" w:rsidRDefault="005C0A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A08" w:rsidRDefault="005C0A08" w:rsidP="009243B3">
      <w:pPr>
        <w:spacing w:after="0" w:line="240" w:lineRule="auto"/>
      </w:pPr>
      <w:r>
        <w:separator/>
      </w:r>
    </w:p>
  </w:footnote>
  <w:footnote w:type="continuationSeparator" w:id="1">
    <w:p w:rsidR="005C0A08" w:rsidRDefault="005C0A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A08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57794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1B5A"/>
    <w:rsid w:val="00B537D5"/>
    <w:rsid w:val="00B54A3E"/>
    <w:rsid w:val="00B5544E"/>
    <w:rsid w:val="00B554FC"/>
    <w:rsid w:val="00B567F5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2019-04-23T19:16:00Z</dcterms:created>
  <dcterms:modified xsi:type="dcterms:W3CDTF">2019-04-23T19:24:00Z</dcterms:modified>
</cp:coreProperties>
</file>