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26E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60</w:t>
      </w:r>
      <w:r w:rsidR="00C26E3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6E36">
        <w:rPr>
          <w:rFonts w:ascii="Arial" w:hAnsi="Arial" w:cs="Arial"/>
          <w:b/>
          <w:sz w:val="20"/>
          <w:szCs w:val="20"/>
        </w:rPr>
        <w:t>1</w:t>
      </w:r>
      <w:r w:rsidR="00263AC3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63AC3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63AC3" w:rsidP="00C26E3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C26E36">
        <w:rPr>
          <w:rFonts w:ascii="Arial" w:hAnsi="Arial" w:cs="Arial"/>
          <w:sz w:val="20"/>
          <w:szCs w:val="20"/>
        </w:rPr>
        <w:t>alteração de dispositivos do Decreto nº 4.495/2001.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841DD" w:rsidRDefault="00280217" w:rsidP="00C26E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</w:t>
      </w:r>
      <w:r w:rsidR="00C26E36">
        <w:rPr>
          <w:rFonts w:ascii="Arial" w:hAnsi="Arial" w:cs="Arial"/>
          <w:b/>
          <w:sz w:val="20"/>
          <w:szCs w:val="20"/>
        </w:rPr>
        <w:t>E SU</w:t>
      </w:r>
      <w:r w:rsidR="00D031B9">
        <w:rPr>
          <w:rFonts w:ascii="Arial" w:hAnsi="Arial" w:cs="Arial"/>
          <w:b/>
          <w:sz w:val="20"/>
          <w:szCs w:val="20"/>
        </w:rPr>
        <w:t>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C26E36">
        <w:rPr>
          <w:rFonts w:ascii="Arial" w:hAnsi="Arial" w:cs="Arial"/>
          <w:b/>
          <w:sz w:val="20"/>
          <w:szCs w:val="20"/>
        </w:rPr>
        <w:t xml:space="preserve">LEGAIS E, </w:t>
      </w:r>
    </w:p>
    <w:p w:rsidR="005841DD" w:rsidRDefault="005841DD" w:rsidP="00C26E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7566" w:rsidRPr="005841DD" w:rsidRDefault="00C26E36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41DD">
        <w:rPr>
          <w:rFonts w:ascii="Arial" w:hAnsi="Arial" w:cs="Arial"/>
          <w:sz w:val="20"/>
          <w:szCs w:val="20"/>
        </w:rPr>
        <w:t>CONSIDERANDO O CONSTANTE NO PROCESSO INTERNO Nº 14/03 – S.M.P.S.;</w:t>
      </w:r>
    </w:p>
    <w:p w:rsidR="009601E1" w:rsidRPr="005841DD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67F5" w:rsidRDefault="009243B3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26E36">
        <w:rPr>
          <w:rFonts w:ascii="Arial" w:hAnsi="Arial" w:cs="Arial"/>
          <w:sz w:val="20"/>
          <w:szCs w:val="20"/>
        </w:rPr>
        <w:t>Os itens I e II do artigo 2º do Decreto nº 4.495, de 19 de setembro de 20</w:t>
      </w:r>
      <w:r w:rsidR="005841DD">
        <w:rPr>
          <w:rFonts w:ascii="Arial" w:hAnsi="Arial" w:cs="Arial"/>
          <w:sz w:val="20"/>
          <w:szCs w:val="20"/>
        </w:rPr>
        <w:t>0</w:t>
      </w:r>
      <w:r w:rsidR="00C26E36">
        <w:rPr>
          <w:rFonts w:ascii="Arial" w:hAnsi="Arial" w:cs="Arial"/>
          <w:sz w:val="20"/>
          <w:szCs w:val="20"/>
        </w:rPr>
        <w:t>1, passam a vigorar com a seguinte redação:</w:t>
      </w:r>
    </w:p>
    <w:p w:rsidR="00C26E36" w:rsidRDefault="00C26E36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6E36" w:rsidRDefault="00C26E36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“Artigo 2º - A Comissão Municipal de Erradicação do Trabalho Infantil será composta pelos seguintes membros:</w:t>
      </w:r>
    </w:p>
    <w:p w:rsidR="00C26E36" w:rsidRDefault="00C26E36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6E36" w:rsidRDefault="00C26E36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41DD">
        <w:rPr>
          <w:rFonts w:ascii="Arial" w:hAnsi="Arial" w:cs="Arial"/>
          <w:bCs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REPRESENTANTES DO PODER PÚBLICO:</w:t>
      </w:r>
    </w:p>
    <w:p w:rsidR="00C26E36" w:rsidRDefault="00C26E36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41DD">
        <w:rPr>
          <w:rFonts w:ascii="Arial" w:hAnsi="Arial" w:cs="Arial"/>
          <w:bCs/>
          <w:sz w:val="20"/>
          <w:szCs w:val="20"/>
        </w:rPr>
        <w:t>a)</w:t>
      </w:r>
      <w:r w:rsidRPr="00FB362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02 – Representantes da Secretaria Municipal da Promoção Social (01 Titular, 01 Suplente);</w:t>
      </w:r>
    </w:p>
    <w:p w:rsidR="00C26E36" w:rsidRDefault="00C26E36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41DD">
        <w:rPr>
          <w:rFonts w:ascii="Arial" w:hAnsi="Arial" w:cs="Arial"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02 – Representantes da Secretaria Municipal da Educação (01 Titular, 01 Suplente);</w:t>
      </w:r>
    </w:p>
    <w:p w:rsidR="00C26E36" w:rsidRDefault="00C26E36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41DD">
        <w:rPr>
          <w:rFonts w:ascii="Arial" w:hAnsi="Arial" w:cs="Arial"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02 – Representantes da Secretaria Municipal da Saúde (01 Titular, 01 Suplente);</w:t>
      </w:r>
    </w:p>
    <w:p w:rsidR="00C26E36" w:rsidRDefault="00C26E36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41DD">
        <w:rPr>
          <w:rFonts w:ascii="Arial" w:hAnsi="Arial" w:cs="Arial"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02 – Representantes da Secretaria do Emprego e Relações do Trabalho –SERT (01 Titular, 01 Suplente).</w:t>
      </w:r>
    </w:p>
    <w:p w:rsidR="00C26E36" w:rsidRDefault="00C26E36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6E36" w:rsidRDefault="00C26E36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41DD">
        <w:rPr>
          <w:rFonts w:ascii="Arial" w:hAnsi="Arial" w:cs="Arial"/>
          <w:bCs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REPRESENTANTES DA SOCIEDADE CIVIL</w:t>
      </w:r>
    </w:p>
    <w:p w:rsidR="00C26E36" w:rsidRDefault="00C26E36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41DD">
        <w:rPr>
          <w:rFonts w:ascii="Arial" w:hAnsi="Arial" w:cs="Arial"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02 – Representantes do Conselho Municipal de Assistência Social – sociedade civil (01 Titular, 01 Suplente);</w:t>
      </w:r>
    </w:p>
    <w:p w:rsidR="00C26E36" w:rsidRDefault="00C26E36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41DD">
        <w:rPr>
          <w:rFonts w:ascii="Arial" w:hAnsi="Arial" w:cs="Arial"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02 – Representantes do Conselho dos Direitos da Criança e do Adolescente – sociedade civil (01 Titular, 01 Suplente);</w:t>
      </w:r>
    </w:p>
    <w:p w:rsidR="00C26E36" w:rsidRDefault="00C26E36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41DD">
        <w:rPr>
          <w:rFonts w:ascii="Arial" w:hAnsi="Arial" w:cs="Arial"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02 – Representantes do Conselho Tutelar (01 Titular, 01 Suplente);</w:t>
      </w:r>
    </w:p>
    <w:p w:rsidR="00C26E36" w:rsidRDefault="00C26E36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41DD">
        <w:rPr>
          <w:rFonts w:ascii="Arial" w:hAnsi="Arial" w:cs="Arial"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02 – Representantes do ACIFV – (01 Titular, 01 Suplente).”</w:t>
      </w:r>
    </w:p>
    <w:p w:rsidR="000165F5" w:rsidRDefault="000165F5" w:rsidP="00016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2495B" w:rsidRDefault="00F47566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="00B567F5">
        <w:rPr>
          <w:rFonts w:ascii="Arial" w:hAnsi="Arial" w:cs="Arial"/>
          <w:sz w:val="20"/>
          <w:szCs w:val="20"/>
        </w:rPr>
        <w:t xml:space="preserve"> Este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865767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34A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26E36">
        <w:rPr>
          <w:rFonts w:ascii="Arial" w:hAnsi="Arial" w:cs="Arial"/>
          <w:sz w:val="20"/>
          <w:szCs w:val="20"/>
        </w:rPr>
        <w:t>1</w:t>
      </w:r>
      <w:r w:rsidR="007F26C6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34A2C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F26C6" w:rsidRDefault="007F26C6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123" w:rsidRDefault="00BC3123" w:rsidP="009243B3">
      <w:pPr>
        <w:spacing w:after="0" w:line="240" w:lineRule="auto"/>
      </w:pPr>
      <w:r>
        <w:separator/>
      </w:r>
    </w:p>
  </w:endnote>
  <w:endnote w:type="continuationSeparator" w:id="0">
    <w:p w:rsidR="00BC3123" w:rsidRDefault="00BC312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123" w:rsidRDefault="00BC3123" w:rsidP="009243B3">
      <w:pPr>
        <w:spacing w:after="0" w:line="240" w:lineRule="auto"/>
      </w:pPr>
      <w:r>
        <w:separator/>
      </w:r>
    </w:p>
  </w:footnote>
  <w:footnote w:type="continuationSeparator" w:id="0">
    <w:p w:rsidR="00BC3123" w:rsidRDefault="00BC312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CE" w:rsidRDefault="00A018C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1DD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376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8F7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1B5A"/>
    <w:rsid w:val="00B537D5"/>
    <w:rsid w:val="00B54A3E"/>
    <w:rsid w:val="00B5544E"/>
    <w:rsid w:val="00B554FC"/>
    <w:rsid w:val="00B567F5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312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3627"/>
    <w:rsid w:val="00FB4C03"/>
    <w:rsid w:val="00FB772C"/>
    <w:rsid w:val="00FB7F7B"/>
    <w:rsid w:val="00FC3916"/>
    <w:rsid w:val="00FC6BAB"/>
    <w:rsid w:val="00FD09F7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5:docId w15:val="{3D1AF9EA-E3ED-44C6-8161-8036B828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2019-04-23T20:22:00Z</dcterms:created>
  <dcterms:modified xsi:type="dcterms:W3CDTF">2019-06-18T12:01:00Z</dcterms:modified>
</cp:coreProperties>
</file>