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EB442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DF5509">
        <w:rPr>
          <w:rFonts w:ascii="Arial" w:hAnsi="Arial" w:cs="Arial"/>
          <w:b/>
          <w:sz w:val="20"/>
          <w:szCs w:val="20"/>
        </w:rPr>
        <w:t>1</w:t>
      </w:r>
      <w:r w:rsidR="00EB442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D7CD8">
        <w:rPr>
          <w:rFonts w:ascii="Arial" w:hAnsi="Arial" w:cs="Arial"/>
          <w:b/>
          <w:sz w:val="20"/>
          <w:szCs w:val="20"/>
        </w:rPr>
        <w:t>14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D7CD8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B442C" w:rsidP="00110D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Lei Complementar nº 140/03.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D7CD8" w:rsidRDefault="00280217" w:rsidP="00EB44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EB442C">
        <w:rPr>
          <w:rFonts w:ascii="Arial" w:hAnsi="Arial" w:cs="Arial"/>
          <w:b/>
          <w:sz w:val="20"/>
          <w:szCs w:val="20"/>
        </w:rPr>
        <w:t>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5996" w:rsidRDefault="009243B3" w:rsidP="00EB4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B442C">
        <w:rPr>
          <w:rFonts w:ascii="Arial" w:hAnsi="Arial" w:cs="Arial"/>
          <w:sz w:val="20"/>
          <w:szCs w:val="20"/>
        </w:rPr>
        <w:t>A Concessão de direito real de área de terra localizada no Jardim Temporim, como costa do Anexo I, da Lei Complementar nº 140, de 1º de julho de 2002, é regulamentada através deste Decreto.</w:t>
      </w:r>
    </w:p>
    <w:p w:rsidR="00C55996" w:rsidRDefault="00C55996" w:rsidP="00D95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5996" w:rsidRDefault="00F47566" w:rsidP="00EB4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="00B567F5">
        <w:rPr>
          <w:rFonts w:ascii="Arial" w:hAnsi="Arial" w:cs="Arial"/>
          <w:sz w:val="20"/>
          <w:szCs w:val="20"/>
        </w:rPr>
        <w:t xml:space="preserve"> </w:t>
      </w:r>
      <w:r w:rsidR="00EB442C">
        <w:rPr>
          <w:rFonts w:ascii="Arial" w:hAnsi="Arial" w:cs="Arial"/>
          <w:sz w:val="20"/>
          <w:szCs w:val="20"/>
        </w:rPr>
        <w:t>A área de terra a ser cedida através de concessão de direito real de uso à ASSEMBLÉIA DE DEUS – MINISTÉRIO DE BELÉM, destina-se a construção de sua sede, contendo as seguintes medidas e confrontações:</w:t>
      </w:r>
    </w:p>
    <w:p w:rsidR="00EB442C" w:rsidRDefault="00EB442C" w:rsidP="00EB4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442C" w:rsidRDefault="00EB442C" w:rsidP="00EB4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“Inicia-se no marco 01, fazendo frente para a Rua Maranhão, segue em linha reta numa distância de 10,00m (dez metros) até encontrar o marco 02; daí vira a direita, segue em linha reta confrontando com a área remanescente da Prefeitura Municipal de Ferraz de Vasconcelos, numa distância de 37,40m (trinta e sete metros e quarenta centímetros) até encontrar o marco 03; daí vira a direta e segue em linha reta confrontando com a Rua Augusto da Fonseca, numa distância de 12,00m (doze metros) até encontrar o marco 04; daí vira a direita novamente, segue em linha reta confrontando com o lote 4 da Quadra H, numa distância de 45,50m (quarenta e cinco metros) até encontrar o marco 01, ponto inicial desta descrição, encerrando-se numa área total de 412,00 m² (quatrocentos e doze metros quadrados).”</w:t>
      </w:r>
    </w:p>
    <w:p w:rsidR="001D7CD8" w:rsidRDefault="001D7CD8" w:rsidP="001D7C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7CD8" w:rsidRDefault="001D7CD8" w:rsidP="00EB4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045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B442C">
        <w:rPr>
          <w:rFonts w:ascii="Arial" w:hAnsi="Arial" w:cs="Arial"/>
          <w:sz w:val="20"/>
          <w:szCs w:val="20"/>
        </w:rPr>
        <w:t>A concessão de direito real de uso será realizada através de Contrato contendo condições de início de obra no prazo de 03 (três) anos e, funcionamento em 04 (quatro) anos, a partir da data da assinatura do mesmo.</w:t>
      </w:r>
    </w:p>
    <w:p w:rsidR="00EB442C" w:rsidRDefault="00EB442C" w:rsidP="00EB4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442C" w:rsidRDefault="00EB442C" w:rsidP="00EB4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17E1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Não sendo observados os prazos previstos no artigo 3º do presente Decreto, o patrimônio retornará ao município, bem como, todas as benfeitorias que porventura tenham sido executadas, sem direito a retenção ou indenização, ficando incorporados ao imóvel.</w:t>
      </w:r>
    </w:p>
    <w:p w:rsidR="00C55996" w:rsidRDefault="00C55996" w:rsidP="00C559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990455" w:rsidP="00EB4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B442C">
        <w:rPr>
          <w:rFonts w:ascii="Arial" w:hAnsi="Arial" w:cs="Arial"/>
          <w:b/>
          <w:bCs/>
          <w:sz w:val="20"/>
          <w:szCs w:val="20"/>
        </w:rPr>
        <w:t>5</w:t>
      </w:r>
      <w:r w:rsidR="00DA55D3" w:rsidRPr="00DA55D3">
        <w:rPr>
          <w:rFonts w:ascii="Arial" w:hAnsi="Arial" w:cs="Arial"/>
          <w:b/>
          <w:bCs/>
          <w:sz w:val="20"/>
          <w:szCs w:val="20"/>
        </w:rPr>
        <w:t xml:space="preserve">º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904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90455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90455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0001D" w:rsidRDefault="0050001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90F" w:rsidRDefault="0041090F" w:rsidP="009243B3">
      <w:pPr>
        <w:spacing w:after="0" w:line="240" w:lineRule="auto"/>
      </w:pPr>
      <w:r>
        <w:separator/>
      </w:r>
    </w:p>
  </w:endnote>
  <w:endnote w:type="continuationSeparator" w:id="1">
    <w:p w:rsidR="0041090F" w:rsidRDefault="004109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90F" w:rsidRDefault="0041090F" w:rsidP="009243B3">
      <w:pPr>
        <w:spacing w:after="0" w:line="240" w:lineRule="auto"/>
      </w:pPr>
      <w:r>
        <w:separator/>
      </w:r>
    </w:p>
  </w:footnote>
  <w:footnote w:type="continuationSeparator" w:id="1">
    <w:p w:rsidR="0041090F" w:rsidRDefault="004109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8CE" w:rsidRDefault="00A018C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077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17E1"/>
    <w:rsid w:val="00023B4B"/>
    <w:rsid w:val="00025031"/>
    <w:rsid w:val="00025A1F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090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3F1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E7E26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3627"/>
    <w:rsid w:val="00FB4C03"/>
    <w:rsid w:val="00FB772C"/>
    <w:rsid w:val="00FB7F7B"/>
    <w:rsid w:val="00FC3916"/>
    <w:rsid w:val="00FC6BAB"/>
    <w:rsid w:val="00FD09F7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2019-04-24T00:32:00Z</dcterms:created>
  <dcterms:modified xsi:type="dcterms:W3CDTF">2019-04-24T00:42:00Z</dcterms:modified>
</cp:coreProperties>
</file>