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379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9572AB">
        <w:rPr>
          <w:rFonts w:ascii="Arial" w:hAnsi="Arial" w:cs="Arial"/>
          <w:b/>
          <w:sz w:val="20"/>
          <w:szCs w:val="20"/>
        </w:rPr>
        <w:t>4</w:t>
      </w:r>
      <w:r w:rsidR="0073791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213E">
        <w:rPr>
          <w:rFonts w:ascii="Arial" w:hAnsi="Arial" w:cs="Arial"/>
          <w:b/>
          <w:sz w:val="20"/>
          <w:szCs w:val="20"/>
        </w:rPr>
        <w:t>1</w:t>
      </w:r>
      <w:r w:rsidR="00737915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37915" w:rsidP="004D26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7379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73791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2646" w:rsidRDefault="009243B3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37915">
        <w:rPr>
          <w:rFonts w:ascii="Arial" w:hAnsi="Arial" w:cs="Arial"/>
          <w:sz w:val="20"/>
          <w:szCs w:val="20"/>
        </w:rPr>
        <w:t>Declara facultativo os dias 24 (após as 12h00), 26 e 31 de dezembro do corrente ano e 02 de janeiro de 2004, nas repartições públicas municipais.</w:t>
      </w: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646" w:rsidRDefault="00EC583E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7915">
        <w:rPr>
          <w:rFonts w:ascii="Arial" w:hAnsi="Arial" w:cs="Arial"/>
          <w:sz w:val="20"/>
          <w:szCs w:val="20"/>
        </w:rPr>
        <w:t>Excetuam-se do disposto no artigo anterior, os serviços de Portaria, Cemitérios e Ambulância, que por sua natureza, não podem sofrer solução de continuidade.</w:t>
      </w:r>
    </w:p>
    <w:p w:rsidR="00737915" w:rsidRDefault="00737915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7915" w:rsidRDefault="00737915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791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que trabalham por turnos.</w:t>
      </w:r>
    </w:p>
    <w:p w:rsidR="00737915" w:rsidRDefault="00737915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7915" w:rsidRDefault="00737915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791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Pessoal, adotará as providências necessárias ao cumprimento do presente Decreto.</w:t>
      </w: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7E213E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64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37915">
        <w:rPr>
          <w:rFonts w:ascii="Arial" w:hAnsi="Arial" w:cs="Arial"/>
          <w:b/>
          <w:bCs/>
          <w:sz w:val="20"/>
          <w:szCs w:val="20"/>
        </w:rPr>
        <w:t>5</w:t>
      </w:r>
      <w:r w:rsidRPr="004D264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737915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37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213E">
        <w:rPr>
          <w:rFonts w:ascii="Arial" w:hAnsi="Arial" w:cs="Arial"/>
          <w:sz w:val="20"/>
          <w:szCs w:val="20"/>
        </w:rPr>
        <w:t>1</w:t>
      </w:r>
      <w:r w:rsidR="00737915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8E" w:rsidRDefault="00E8588E" w:rsidP="009243B3">
      <w:pPr>
        <w:spacing w:after="0" w:line="240" w:lineRule="auto"/>
      </w:pPr>
      <w:r>
        <w:separator/>
      </w:r>
    </w:p>
  </w:endnote>
  <w:endnote w:type="continuationSeparator" w:id="1">
    <w:p w:rsidR="00E8588E" w:rsidRDefault="00E858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8E" w:rsidRDefault="00E8588E" w:rsidP="009243B3">
      <w:pPr>
        <w:spacing w:after="0" w:line="240" w:lineRule="auto"/>
      </w:pPr>
      <w:r>
        <w:separator/>
      </w:r>
    </w:p>
  </w:footnote>
  <w:footnote w:type="continuationSeparator" w:id="1">
    <w:p w:rsidR="00E8588E" w:rsidRDefault="00E858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018E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5A3"/>
    <w:rsid w:val="00481553"/>
    <w:rsid w:val="00482012"/>
    <w:rsid w:val="0048218F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646"/>
    <w:rsid w:val="004D2E30"/>
    <w:rsid w:val="004D387F"/>
    <w:rsid w:val="004D5DF5"/>
    <w:rsid w:val="004D70CA"/>
    <w:rsid w:val="004E1A5E"/>
    <w:rsid w:val="004E1F33"/>
    <w:rsid w:val="004F0CE0"/>
    <w:rsid w:val="004F0F45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915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758C3"/>
    <w:rsid w:val="00781AD2"/>
    <w:rsid w:val="00783EF0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13E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274EA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572AB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2F8B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05F10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588E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2019-04-24T10:27:00Z</cp:lastPrinted>
  <dcterms:created xsi:type="dcterms:W3CDTF">2019-04-24T16:39:00Z</dcterms:created>
  <dcterms:modified xsi:type="dcterms:W3CDTF">2019-04-24T16:43:00Z</dcterms:modified>
</cp:coreProperties>
</file>