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C47E5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C47E5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2F318A">
        <w:rPr>
          <w:rFonts w:ascii="Arial" w:hAnsi="Arial" w:cs="Arial"/>
          <w:b/>
          <w:sz w:val="20"/>
          <w:szCs w:val="20"/>
        </w:rPr>
        <w:t>MARÇ</w:t>
      </w:r>
      <w:r w:rsidR="00D86855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47E5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as informações quanto acidente de trabalho envolvendo crianças e adolescentes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6F5920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6F5920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6F5920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6E1F2E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232C8A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232C8A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135E" w:rsidRDefault="00BC6154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C47E5A" w:rsidRPr="00C47E5A">
        <w:rPr>
          <w:rFonts w:ascii="Arial" w:hAnsi="Arial" w:cs="Arial"/>
          <w:sz w:val="20"/>
          <w:szCs w:val="20"/>
        </w:rPr>
        <w:t>OBRIGA</w:t>
      </w:r>
      <w:r w:rsidR="00C47E5A">
        <w:rPr>
          <w:rFonts w:ascii="Arial" w:hAnsi="Arial" w:cs="Arial"/>
          <w:sz w:val="20"/>
          <w:szCs w:val="20"/>
        </w:rPr>
        <w:t>, a Secretaria Municipal da Saúde informar mensalmente o Ministério Público do Trabalho por meio da Vigilância Sanitária, dados sobre acidente de trabalho envolvendo crianças e adolescentes.</w:t>
      </w:r>
    </w:p>
    <w:p w:rsidR="00C47E5A" w:rsidRDefault="00C47E5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E5A" w:rsidRDefault="00C47E5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0FF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dados a que se refere o artigo anterior serão apontados pelas Unidades Básicas de Saúde do Município.</w:t>
      </w:r>
    </w:p>
    <w:p w:rsidR="00C47E5A" w:rsidRDefault="00C47E5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2C203E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978">
        <w:rPr>
          <w:rFonts w:ascii="Arial" w:hAnsi="Arial" w:cs="Arial"/>
          <w:b/>
          <w:sz w:val="20"/>
          <w:szCs w:val="20"/>
        </w:rPr>
        <w:t>Ar</w:t>
      </w:r>
      <w:r w:rsidR="00D80978" w:rsidRPr="00D80978">
        <w:rPr>
          <w:rFonts w:ascii="Arial" w:hAnsi="Arial" w:cs="Arial"/>
          <w:b/>
          <w:sz w:val="20"/>
          <w:szCs w:val="20"/>
        </w:rPr>
        <w:t>t</w:t>
      </w:r>
      <w:r w:rsidR="00D80978" w:rsidRPr="00FA0FFF">
        <w:rPr>
          <w:rFonts w:ascii="Arial" w:hAnsi="Arial" w:cs="Arial"/>
          <w:b/>
          <w:sz w:val="20"/>
          <w:szCs w:val="20"/>
        </w:rPr>
        <w:t xml:space="preserve">. </w:t>
      </w:r>
      <w:r w:rsidR="00FA0FFF" w:rsidRPr="00FA0FFF">
        <w:rPr>
          <w:rFonts w:ascii="Arial" w:hAnsi="Arial" w:cs="Arial"/>
          <w:b/>
          <w:sz w:val="20"/>
          <w:szCs w:val="20"/>
        </w:rPr>
        <w:t>3</w:t>
      </w:r>
      <w:r w:rsidR="00D80978" w:rsidRPr="00D60124">
        <w:rPr>
          <w:rFonts w:ascii="Arial" w:hAnsi="Arial" w:cs="Arial"/>
          <w:b/>
          <w:sz w:val="20"/>
          <w:szCs w:val="20"/>
        </w:rPr>
        <w:t>º</w:t>
      </w:r>
      <w:r w:rsidR="00D80978">
        <w:rPr>
          <w:rFonts w:ascii="Arial" w:hAnsi="Arial" w:cs="Arial"/>
          <w:sz w:val="20"/>
          <w:szCs w:val="20"/>
        </w:rPr>
        <w:t xml:space="preserve"> Este Decreto</w:t>
      </w:r>
      <w:r w:rsidR="00BC6154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entra em</w:t>
      </w:r>
      <w:r w:rsidR="00A7695F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vigor na data de sua publicação</w:t>
      </w:r>
      <w:r w:rsidR="00D60124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C74B4C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01072">
        <w:rPr>
          <w:rFonts w:ascii="Arial" w:hAnsi="Arial" w:cs="Arial"/>
          <w:sz w:val="20"/>
          <w:szCs w:val="20"/>
        </w:rPr>
        <w:t xml:space="preserve"> </w:t>
      </w:r>
      <w:r w:rsidR="00C47E5A">
        <w:rPr>
          <w:rFonts w:ascii="Arial" w:hAnsi="Arial" w:cs="Arial"/>
          <w:sz w:val="20"/>
          <w:szCs w:val="20"/>
        </w:rPr>
        <w:t>8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2F4279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</w:t>
      </w:r>
      <w:r w:rsidR="002F4279">
        <w:rPr>
          <w:rFonts w:ascii="Arial" w:hAnsi="Arial" w:cs="Arial"/>
          <w:sz w:val="20"/>
          <w:szCs w:val="20"/>
        </w:rPr>
        <w:t xml:space="preserve"> </w:t>
      </w:r>
      <w:r w:rsidR="00D60124">
        <w:rPr>
          <w:rFonts w:ascii="Arial" w:hAnsi="Arial" w:cs="Arial"/>
          <w:sz w:val="20"/>
          <w:szCs w:val="20"/>
        </w:rPr>
        <w:t>2006</w:t>
      </w:r>
      <w:r w:rsidR="00A9633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5962B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564D4" w:rsidRDefault="00E564D4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C47E5A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ALBERTO CORRÊA</w:t>
      </w:r>
    </w:p>
    <w:p w:rsidR="00E564D4" w:rsidRDefault="00AE7111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C47E5A">
        <w:rPr>
          <w:rFonts w:ascii="Arial" w:hAnsi="Arial" w:cs="Arial"/>
          <w:sz w:val="20"/>
          <w:szCs w:val="20"/>
        </w:rPr>
        <w:t>e Assuntos Jurídicos</w:t>
      </w: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AE020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E3" w:rsidRDefault="00872EE3" w:rsidP="009243B3">
      <w:pPr>
        <w:spacing w:after="0" w:line="240" w:lineRule="auto"/>
      </w:pPr>
      <w:r>
        <w:separator/>
      </w:r>
    </w:p>
  </w:endnote>
  <w:endnote w:type="continuationSeparator" w:id="0">
    <w:p w:rsidR="00872EE3" w:rsidRDefault="00872E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E3" w:rsidRDefault="00872EE3" w:rsidP="009243B3">
      <w:pPr>
        <w:spacing w:after="0" w:line="240" w:lineRule="auto"/>
      </w:pPr>
      <w:r>
        <w:separator/>
      </w:r>
    </w:p>
  </w:footnote>
  <w:footnote w:type="continuationSeparator" w:id="0">
    <w:p w:rsidR="00872EE3" w:rsidRDefault="00872E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6E90"/>
    <w:rsid w:val="000B77CF"/>
    <w:rsid w:val="000C3AF7"/>
    <w:rsid w:val="000C462A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4394"/>
    <w:rsid w:val="00187351"/>
    <w:rsid w:val="00197453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318A"/>
    <w:rsid w:val="002F4279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5B28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0B09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62BF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920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2EE3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81E94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20D"/>
    <w:rsid w:val="00AE0829"/>
    <w:rsid w:val="00AE1862"/>
    <w:rsid w:val="00AE30D7"/>
    <w:rsid w:val="00AE6CD3"/>
    <w:rsid w:val="00AE7111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25CF"/>
    <w:rsid w:val="00F94028"/>
    <w:rsid w:val="00F943FE"/>
    <w:rsid w:val="00F97344"/>
    <w:rsid w:val="00FA0FFF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799E-B62C-49ED-98CE-CD1D0E31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2019-05-09T15:43:00Z</dcterms:created>
  <dcterms:modified xsi:type="dcterms:W3CDTF">2019-06-24T17:34:00Z</dcterms:modified>
</cp:coreProperties>
</file>