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66194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FE7580">
        <w:rPr>
          <w:rFonts w:ascii="Arial" w:hAnsi="Arial" w:cs="Arial"/>
          <w:b/>
          <w:sz w:val="20"/>
          <w:szCs w:val="20"/>
        </w:rPr>
        <w:t>5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MAIO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ED06BD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FE7580">
        <w:rPr>
          <w:rFonts w:ascii="Arial" w:hAnsi="Arial" w:cs="Arial"/>
          <w:sz w:val="20"/>
          <w:szCs w:val="20"/>
        </w:rPr>
        <w:t xml:space="preserve"> o lançamento e arrecadação dos tributos municipais, previstos na Lei Complementar nº 163/2005- C.T.M.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FE38AB">
        <w:rPr>
          <w:rFonts w:ascii="Arial" w:hAnsi="Arial" w:cs="Arial"/>
          <w:b/>
          <w:sz w:val="20"/>
          <w:szCs w:val="20"/>
        </w:rPr>
        <w:t>D</w:t>
      </w:r>
      <w:r w:rsidR="00FE7580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8C5926">
        <w:rPr>
          <w:rFonts w:ascii="Arial" w:hAnsi="Arial" w:cs="Arial"/>
          <w:b/>
          <w:sz w:val="20"/>
          <w:szCs w:val="20"/>
        </w:rPr>
        <w:t>LE</w:t>
      </w:r>
      <w:r w:rsidR="00FE38AB">
        <w:rPr>
          <w:rFonts w:ascii="Arial" w:hAnsi="Arial" w:cs="Arial"/>
          <w:b/>
          <w:sz w:val="20"/>
          <w:szCs w:val="20"/>
        </w:rPr>
        <w:t>GA</w:t>
      </w:r>
      <w:r w:rsidR="008C5926">
        <w:rPr>
          <w:rFonts w:ascii="Arial" w:hAnsi="Arial" w:cs="Arial"/>
          <w:b/>
          <w:sz w:val="20"/>
          <w:szCs w:val="20"/>
        </w:rPr>
        <w:t>I</w:t>
      </w:r>
      <w:r w:rsidR="00FE38A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ED06B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E, CONSIDERANDO O CONSTANTE N</w:t>
      </w:r>
      <w:r w:rsidR="00FE7580">
        <w:rPr>
          <w:rFonts w:ascii="Arial" w:hAnsi="Arial" w:cs="Arial"/>
          <w:sz w:val="20"/>
          <w:szCs w:val="20"/>
        </w:rPr>
        <w:t>A CORRESPONDÊNCIA INTERNA</w:t>
      </w:r>
      <w:r>
        <w:rPr>
          <w:rFonts w:ascii="Arial" w:hAnsi="Arial" w:cs="Arial"/>
          <w:sz w:val="20"/>
          <w:szCs w:val="20"/>
        </w:rPr>
        <w:t xml:space="preserve"> Nº </w:t>
      </w:r>
      <w:r w:rsidR="00FE758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/</w:t>
      </w:r>
      <w:r w:rsidR="00FE7580">
        <w:rPr>
          <w:rFonts w:ascii="Arial" w:hAnsi="Arial" w:cs="Arial"/>
          <w:sz w:val="20"/>
          <w:szCs w:val="20"/>
        </w:rPr>
        <w:t>2006- S.M.F.</w:t>
      </w:r>
      <w:r>
        <w:rPr>
          <w:rFonts w:ascii="Arial" w:hAnsi="Arial" w:cs="Arial"/>
          <w:sz w:val="20"/>
          <w:szCs w:val="20"/>
        </w:rPr>
        <w:t>;</w:t>
      </w:r>
    </w:p>
    <w:p w:rsidR="00ED06BD" w:rsidRDefault="00ED06B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B354AE">
        <w:rPr>
          <w:rFonts w:ascii="Arial" w:hAnsi="Arial" w:cs="Arial"/>
          <w:b/>
          <w:sz w:val="20"/>
          <w:szCs w:val="20"/>
        </w:rPr>
        <w:t>1</w:t>
      </w:r>
      <w:r w:rsidRPr="00B354AE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Dispõe sobre o lançamento e arrecadação dos tributos municipais, conforme prevê a Lei Complementar nº 163/2005-CTM, de 30 de setembro de 2005, a saber:</w:t>
      </w:r>
    </w:p>
    <w:p w:rsidR="0022143A" w:rsidRDefault="0022143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580" w:rsidRDefault="00FE7580" w:rsidP="00FE75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7580">
        <w:rPr>
          <w:rFonts w:ascii="Arial" w:hAnsi="Arial" w:cs="Arial"/>
          <w:b/>
          <w:sz w:val="20"/>
          <w:szCs w:val="20"/>
        </w:rPr>
        <w:t>I</w:t>
      </w:r>
      <w:r w:rsidR="008D2DD7">
        <w:rPr>
          <w:rFonts w:ascii="Arial" w:hAnsi="Arial" w:cs="Arial"/>
          <w:b/>
          <w:sz w:val="20"/>
          <w:szCs w:val="20"/>
        </w:rPr>
        <w:t xml:space="preserve"> </w:t>
      </w:r>
      <w:r w:rsidRPr="00FE75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580">
        <w:rPr>
          <w:rFonts w:ascii="Arial" w:hAnsi="Arial" w:cs="Arial"/>
          <w:sz w:val="20"/>
          <w:szCs w:val="20"/>
        </w:rPr>
        <w:t xml:space="preserve">O Imposto </w:t>
      </w:r>
      <w:r>
        <w:rPr>
          <w:rFonts w:ascii="Arial" w:hAnsi="Arial" w:cs="Arial"/>
          <w:sz w:val="20"/>
          <w:szCs w:val="20"/>
        </w:rPr>
        <w:t>S</w:t>
      </w:r>
      <w:r w:rsidRPr="00FE7580">
        <w:rPr>
          <w:rFonts w:ascii="Arial" w:hAnsi="Arial" w:cs="Arial"/>
          <w:sz w:val="20"/>
          <w:szCs w:val="20"/>
        </w:rPr>
        <w:t>obre</w:t>
      </w:r>
      <w:r>
        <w:rPr>
          <w:rFonts w:ascii="Arial" w:hAnsi="Arial" w:cs="Arial"/>
          <w:sz w:val="20"/>
          <w:szCs w:val="20"/>
        </w:rPr>
        <w:t xml:space="preserve"> Serviços de Qualquer Natureza- ISSQN, quando anual será recolhido</w:t>
      </w:r>
      <w:r w:rsidR="002D6759">
        <w:rPr>
          <w:rFonts w:ascii="Arial" w:hAnsi="Arial" w:cs="Arial"/>
          <w:sz w:val="20"/>
          <w:szCs w:val="20"/>
        </w:rPr>
        <w:t xml:space="preserve"> em parcela única, com vencimento em 10 de junho de 2006;</w:t>
      </w:r>
    </w:p>
    <w:p w:rsidR="002D6759" w:rsidRDefault="002D6759" w:rsidP="00FE75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BE7">
        <w:rPr>
          <w:rFonts w:ascii="Arial" w:hAnsi="Arial" w:cs="Arial"/>
          <w:b/>
          <w:sz w:val="20"/>
          <w:szCs w:val="20"/>
        </w:rPr>
        <w:t>II</w:t>
      </w:r>
      <w:r w:rsidR="008D2DD7">
        <w:rPr>
          <w:rFonts w:ascii="Arial" w:hAnsi="Arial" w:cs="Arial"/>
          <w:b/>
          <w:sz w:val="20"/>
          <w:szCs w:val="20"/>
        </w:rPr>
        <w:t xml:space="preserve"> </w:t>
      </w:r>
      <w:r w:rsidRPr="008E2BE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As taxas de Licença e Fiscalização de Funcionamento em horário Normal e Especial, de Licença e Fiscalização de Publicidade, de Licença para Ocupação do </w:t>
      </w:r>
      <w:r w:rsidRPr="002D6759">
        <w:rPr>
          <w:rFonts w:ascii="Arial" w:hAnsi="Arial" w:cs="Arial"/>
          <w:sz w:val="20"/>
          <w:szCs w:val="20"/>
        </w:rPr>
        <w:t xml:space="preserve">Solo </w:t>
      </w:r>
      <w:r>
        <w:rPr>
          <w:rFonts w:ascii="Arial" w:hAnsi="Arial" w:cs="Arial"/>
          <w:sz w:val="20"/>
          <w:szCs w:val="20"/>
        </w:rPr>
        <w:t>nas Vias e Logradouros Públicos</w:t>
      </w:r>
      <w:r w:rsidR="008E2BE7">
        <w:rPr>
          <w:rFonts w:ascii="Arial" w:hAnsi="Arial" w:cs="Arial"/>
          <w:sz w:val="20"/>
          <w:szCs w:val="20"/>
        </w:rPr>
        <w:t xml:space="preserve"> e Fiscalização (somente para feirantes), serão lançados em </w:t>
      </w:r>
      <w:proofErr w:type="gramStart"/>
      <w:r w:rsidR="008E2BE7">
        <w:rPr>
          <w:rFonts w:ascii="Arial" w:hAnsi="Arial" w:cs="Arial"/>
          <w:sz w:val="20"/>
          <w:szCs w:val="20"/>
        </w:rPr>
        <w:t>4</w:t>
      </w:r>
      <w:proofErr w:type="gramEnd"/>
      <w:r w:rsidR="00EE1FCA">
        <w:rPr>
          <w:rFonts w:ascii="Arial" w:hAnsi="Arial" w:cs="Arial"/>
          <w:sz w:val="20"/>
          <w:szCs w:val="20"/>
        </w:rPr>
        <w:t xml:space="preserve"> </w:t>
      </w:r>
      <w:r w:rsidR="008E2BE7">
        <w:rPr>
          <w:rFonts w:ascii="Arial" w:hAnsi="Arial" w:cs="Arial"/>
          <w:sz w:val="20"/>
          <w:szCs w:val="20"/>
        </w:rPr>
        <w:t>(quatro) parcelas mensais consecutivas, com os seguintes vencimentos:</w:t>
      </w:r>
    </w:p>
    <w:p w:rsidR="008D2DD7" w:rsidRDefault="008D2DD7" w:rsidP="00FE75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363"/>
      </w:tblGrid>
      <w:tr w:rsidR="008D2DD7" w:rsidRPr="008D2DD7" w:rsidTr="008D2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D2DD7" w:rsidRPr="008D2DD7" w:rsidRDefault="008D2DD7" w:rsidP="008D2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2DD7" w:rsidRPr="008D2DD7" w:rsidRDefault="008D2DD7" w:rsidP="008D2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4A7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1ª Parcela      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 20/05/2006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4A7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2ª Parcela    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 20/06/2006 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4A79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3ª Parcela      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2DD7">
              <w:rPr>
                <w:rFonts w:ascii="Arial" w:hAnsi="Arial" w:cs="Arial"/>
                <w:sz w:val="20"/>
                <w:szCs w:val="20"/>
              </w:rPr>
              <w:t>20/07/2006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4A7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4ª Parcela     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 20/08/2006</w:t>
            </w:r>
          </w:p>
        </w:tc>
      </w:tr>
    </w:tbl>
    <w:p w:rsidR="00FE7580" w:rsidRDefault="00FE758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BE7" w:rsidRDefault="008E2BE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19A0">
        <w:rPr>
          <w:rFonts w:ascii="Arial" w:hAnsi="Arial" w:cs="Arial"/>
          <w:b/>
          <w:sz w:val="20"/>
          <w:szCs w:val="20"/>
        </w:rPr>
        <w:t>III</w:t>
      </w:r>
      <w:r w:rsidR="008D2DD7">
        <w:rPr>
          <w:rFonts w:ascii="Arial" w:hAnsi="Arial" w:cs="Arial"/>
          <w:b/>
          <w:sz w:val="20"/>
          <w:szCs w:val="20"/>
        </w:rPr>
        <w:t xml:space="preserve"> </w:t>
      </w:r>
      <w:r w:rsidRPr="000F19A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taxa de licença para Ocupação do Solo nas Vias e Logradouros Públicos e Fiscalização</w:t>
      </w:r>
      <w:r w:rsidR="000F19A0">
        <w:rPr>
          <w:rFonts w:ascii="Arial" w:hAnsi="Arial" w:cs="Arial"/>
          <w:sz w:val="20"/>
          <w:szCs w:val="20"/>
        </w:rPr>
        <w:t xml:space="preserve"> (para Bancas de jornal), serão lançadas em </w:t>
      </w:r>
      <w:proofErr w:type="gramStart"/>
      <w:r w:rsidR="000F19A0">
        <w:rPr>
          <w:rFonts w:ascii="Arial" w:hAnsi="Arial" w:cs="Arial"/>
          <w:sz w:val="20"/>
          <w:szCs w:val="20"/>
        </w:rPr>
        <w:t>3</w:t>
      </w:r>
      <w:proofErr w:type="gramEnd"/>
      <w:r w:rsidR="00EE1FC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F19A0">
        <w:rPr>
          <w:rFonts w:ascii="Arial" w:hAnsi="Arial" w:cs="Arial"/>
          <w:sz w:val="20"/>
          <w:szCs w:val="20"/>
        </w:rPr>
        <w:t>(três) parcelas mensais e consecutivas, com os seguintes vencimentos:</w:t>
      </w:r>
    </w:p>
    <w:p w:rsidR="008D2DD7" w:rsidRDefault="008D2DD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307"/>
      </w:tblGrid>
      <w:tr w:rsidR="008D2DD7" w:rsidRPr="008D2DD7" w:rsidTr="008D2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D2DD7" w:rsidRPr="008D2DD7" w:rsidRDefault="008D2DD7" w:rsidP="008D2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2DD7" w:rsidRPr="008D2DD7" w:rsidRDefault="008D2DD7" w:rsidP="008D2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1ª Parcela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>20/05/2006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2ª Parcela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>20/06/2006</w:t>
            </w:r>
          </w:p>
        </w:tc>
      </w:tr>
      <w:tr w:rsidR="008D2DD7" w:rsidRPr="008D2DD7" w:rsidTr="008D2DD7">
        <w:trPr>
          <w:jc w:val="center"/>
        </w:trPr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 xml:space="preserve">3ª Parcela   </w:t>
            </w:r>
          </w:p>
        </w:tc>
        <w:tc>
          <w:tcPr>
            <w:tcW w:w="0" w:type="auto"/>
          </w:tcPr>
          <w:p w:rsidR="008D2DD7" w:rsidRPr="008D2DD7" w:rsidRDefault="008D2DD7" w:rsidP="008D2D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DD7">
              <w:rPr>
                <w:rFonts w:ascii="Arial" w:hAnsi="Arial" w:cs="Arial"/>
                <w:sz w:val="20"/>
                <w:szCs w:val="20"/>
              </w:rPr>
              <w:t>20/07/2006</w:t>
            </w:r>
          </w:p>
        </w:tc>
      </w:tr>
    </w:tbl>
    <w:p w:rsidR="00FE7580" w:rsidRDefault="00FE7580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8118D7">
        <w:rPr>
          <w:rFonts w:ascii="Arial" w:hAnsi="Arial" w:cs="Arial"/>
          <w:b/>
          <w:sz w:val="20"/>
          <w:szCs w:val="20"/>
        </w:rPr>
        <w:t>2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0F19A0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0F19A0">
        <w:rPr>
          <w:rFonts w:ascii="Arial" w:hAnsi="Arial" w:cs="Arial"/>
          <w:sz w:val="20"/>
          <w:szCs w:val="20"/>
        </w:rPr>
        <w:t>5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118D7">
        <w:rPr>
          <w:rFonts w:ascii="Arial" w:hAnsi="Arial" w:cs="Arial"/>
          <w:sz w:val="20"/>
          <w:szCs w:val="20"/>
        </w:rPr>
        <w:t>maio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6F4E4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22143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F19A0" w:rsidRDefault="000F19A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0F19A0">
      <w:pPr>
        <w:pStyle w:val="PargrafodaLista"/>
        <w:tabs>
          <w:tab w:val="decimal" w:pos="5245"/>
        </w:tabs>
        <w:spacing w:after="0" w:line="240" w:lineRule="auto"/>
        <w:ind w:left="0" w:firstLine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0F19A0" w:rsidRDefault="000F19A0" w:rsidP="000F19A0">
      <w:pPr>
        <w:pStyle w:val="PargrafodaLista"/>
        <w:tabs>
          <w:tab w:val="decimal" w:pos="5245"/>
        </w:tabs>
        <w:spacing w:after="0" w:line="240" w:lineRule="auto"/>
        <w:ind w:left="0" w:firstLine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18069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Fazenda</w:t>
      </w: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8A" w:rsidRDefault="0065168A" w:rsidP="009243B3">
      <w:pPr>
        <w:spacing w:after="0" w:line="240" w:lineRule="auto"/>
      </w:pPr>
      <w:r>
        <w:separator/>
      </w:r>
    </w:p>
  </w:endnote>
  <w:endnote w:type="continuationSeparator" w:id="0">
    <w:p w:rsidR="0065168A" w:rsidRDefault="006516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8A" w:rsidRDefault="0065168A" w:rsidP="009243B3">
      <w:pPr>
        <w:spacing w:after="0" w:line="240" w:lineRule="auto"/>
      </w:pPr>
      <w:r>
        <w:separator/>
      </w:r>
    </w:p>
  </w:footnote>
  <w:footnote w:type="continuationSeparator" w:id="0">
    <w:p w:rsidR="0065168A" w:rsidRDefault="006516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168A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947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4E46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2004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2DD7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4AE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6BD"/>
    <w:rsid w:val="00ED0814"/>
    <w:rsid w:val="00ED1DDF"/>
    <w:rsid w:val="00ED7DAD"/>
    <w:rsid w:val="00EE000F"/>
    <w:rsid w:val="00EE0B3D"/>
    <w:rsid w:val="00EE1FCA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E38AB"/>
    <w:rsid w:val="00FE7580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BAEE-8B79-45F3-95EF-B2130B96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cp:lastPrinted>2019-05-10T20:51:00Z</cp:lastPrinted>
  <dcterms:created xsi:type="dcterms:W3CDTF">2019-05-14T16:15:00Z</dcterms:created>
  <dcterms:modified xsi:type="dcterms:W3CDTF">2019-06-25T13:23:00Z</dcterms:modified>
</cp:coreProperties>
</file>