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51359B">
        <w:rPr>
          <w:rFonts w:ascii="Arial" w:hAnsi="Arial" w:cs="Arial"/>
          <w:b/>
          <w:sz w:val="20"/>
          <w:szCs w:val="20"/>
        </w:rPr>
        <w:t>7</w:t>
      </w:r>
      <w:r w:rsidR="00DF6894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DF6894">
        <w:rPr>
          <w:rFonts w:ascii="Arial" w:hAnsi="Arial" w:cs="Arial"/>
          <w:b/>
          <w:sz w:val="20"/>
          <w:szCs w:val="20"/>
        </w:rPr>
        <w:t>15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BC6238">
        <w:rPr>
          <w:rFonts w:ascii="Arial" w:hAnsi="Arial" w:cs="Arial"/>
          <w:b/>
          <w:sz w:val="20"/>
          <w:szCs w:val="20"/>
        </w:rPr>
        <w:t xml:space="preserve"> </w:t>
      </w:r>
      <w:r w:rsidR="0051359B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DF6894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Introduz modificações no </w:t>
      </w:r>
      <w:r w:rsidR="00EB6F4B">
        <w:rPr>
          <w:rFonts w:ascii="Arial" w:hAnsi="Arial" w:cs="Arial"/>
          <w:sz w:val="20"/>
          <w:szCs w:val="20"/>
        </w:rPr>
        <w:t>“c</w:t>
      </w:r>
      <w:r>
        <w:rPr>
          <w:rFonts w:ascii="Arial" w:hAnsi="Arial" w:cs="Arial"/>
          <w:sz w:val="20"/>
          <w:szCs w:val="20"/>
        </w:rPr>
        <w:t>aput</w:t>
      </w:r>
      <w:r w:rsidR="00EB6F4B">
        <w:rPr>
          <w:rFonts w:ascii="Arial" w:hAnsi="Arial" w:cs="Arial"/>
          <w:sz w:val="20"/>
          <w:szCs w:val="20"/>
        </w:rPr>
        <w:t>” do artigo 6º do Decreto nº 4.530/2002.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EB6F4B">
        <w:rPr>
          <w:rFonts w:ascii="Arial" w:hAnsi="Arial" w:cs="Arial"/>
          <w:b/>
          <w:sz w:val="20"/>
          <w:szCs w:val="20"/>
        </w:rPr>
        <w:t>E SU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EB6F4B">
        <w:rPr>
          <w:rFonts w:ascii="Arial" w:hAnsi="Arial" w:cs="Arial"/>
          <w:b/>
          <w:sz w:val="20"/>
          <w:szCs w:val="20"/>
        </w:rPr>
        <w:t>GA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EB6F4B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41EA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EB6F4B">
        <w:rPr>
          <w:rFonts w:ascii="Arial" w:hAnsi="Arial" w:cs="Arial"/>
          <w:sz w:val="20"/>
          <w:szCs w:val="20"/>
        </w:rPr>
        <w:t>O</w:t>
      </w:r>
      <w:r w:rsidR="00605C20">
        <w:rPr>
          <w:rFonts w:ascii="Arial" w:hAnsi="Arial" w:cs="Arial"/>
          <w:sz w:val="20"/>
          <w:szCs w:val="20"/>
        </w:rPr>
        <w:t xml:space="preserve"> </w:t>
      </w:r>
      <w:r w:rsidR="00EB6F4B">
        <w:rPr>
          <w:rFonts w:ascii="Arial" w:hAnsi="Arial" w:cs="Arial"/>
          <w:sz w:val="20"/>
          <w:szCs w:val="20"/>
        </w:rPr>
        <w:t>caput do artigo 6º do Decreto nº 4.530, de 18 de abril de 2002, que regulamenta a Lei nº 2.443, de 21 de fevereiro de 2002, passa a vigorar com a seguinte redação:</w:t>
      </w:r>
    </w:p>
    <w:p w:rsidR="00770030" w:rsidRDefault="00770030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20" w:rsidRDefault="0015669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EB6F4B">
        <w:rPr>
          <w:rFonts w:ascii="Arial" w:hAnsi="Arial" w:cs="Arial"/>
          <w:sz w:val="20"/>
          <w:szCs w:val="20"/>
        </w:rPr>
        <w:t xml:space="preserve"> 6º Para fazer Jus ao vale-transporte, o servidor deverá perfazer distância igual ou superior a dois quilômetros entre sua residência e o local de trabalho, tendo como ponto de referência, para efeito</w:t>
      </w:r>
      <w:r w:rsidR="00770030">
        <w:rPr>
          <w:rFonts w:ascii="Arial" w:hAnsi="Arial" w:cs="Arial"/>
          <w:sz w:val="20"/>
          <w:szCs w:val="20"/>
        </w:rPr>
        <w:t xml:space="preserve"> de contagem de distância, a região central do município para os servidores que residam em outras cidades, além de estar no pleno exercício de suas funções, manifestando opção por escrito em formulário padronizado e distribuído pelo órgão municipa</w:t>
      </w:r>
      <w:r>
        <w:rPr>
          <w:rFonts w:ascii="Arial" w:hAnsi="Arial" w:cs="Arial"/>
          <w:sz w:val="20"/>
          <w:szCs w:val="20"/>
        </w:rPr>
        <w:t>l competente, do qual constarão.</w:t>
      </w:r>
      <w:r w:rsidR="00770030">
        <w:rPr>
          <w:rFonts w:ascii="Arial" w:hAnsi="Arial" w:cs="Arial"/>
          <w:sz w:val="20"/>
          <w:szCs w:val="20"/>
        </w:rPr>
        <w:t>”</w:t>
      </w:r>
    </w:p>
    <w:p w:rsidR="00605C20" w:rsidRDefault="00605C20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7163C9">
        <w:rPr>
          <w:rFonts w:ascii="Arial" w:hAnsi="Arial" w:cs="Arial"/>
          <w:b/>
          <w:sz w:val="20"/>
          <w:szCs w:val="20"/>
        </w:rPr>
        <w:t>2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</w:t>
      </w:r>
      <w:r w:rsidR="0016227E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770030">
        <w:rPr>
          <w:rFonts w:ascii="Arial" w:hAnsi="Arial" w:cs="Arial"/>
          <w:sz w:val="20"/>
          <w:szCs w:val="20"/>
        </w:rPr>
        <w:t>15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16227E">
        <w:rPr>
          <w:rFonts w:ascii="Arial" w:hAnsi="Arial" w:cs="Arial"/>
          <w:sz w:val="20"/>
          <w:szCs w:val="20"/>
        </w:rPr>
        <w:t>ag</w:t>
      </w:r>
      <w:r w:rsidR="00FA1CE1">
        <w:rPr>
          <w:rFonts w:ascii="Arial" w:hAnsi="Arial" w:cs="Arial"/>
          <w:sz w:val="20"/>
          <w:szCs w:val="20"/>
        </w:rPr>
        <w:t>o</w:t>
      </w:r>
      <w:r w:rsidR="0016227E">
        <w:rPr>
          <w:rFonts w:ascii="Arial" w:hAnsi="Arial" w:cs="Arial"/>
          <w:sz w:val="20"/>
          <w:szCs w:val="20"/>
        </w:rPr>
        <w:t>st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21324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BC623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BC6238">
        <w:rPr>
          <w:rFonts w:ascii="Arial" w:hAnsi="Arial" w:cs="Arial"/>
          <w:sz w:val="20"/>
          <w:szCs w:val="20"/>
        </w:rPr>
        <w:t xml:space="preserve"> </w:t>
      </w:r>
    </w:p>
    <w:p w:rsidR="002F29D4" w:rsidRDefault="002F29D4" w:rsidP="00BC623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15669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15669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4E" w:rsidRDefault="00F93A4E" w:rsidP="009243B3">
      <w:pPr>
        <w:spacing w:after="0" w:line="240" w:lineRule="auto"/>
      </w:pPr>
      <w:r>
        <w:separator/>
      </w:r>
    </w:p>
  </w:endnote>
  <w:endnote w:type="continuationSeparator" w:id="0">
    <w:p w:rsidR="00F93A4E" w:rsidRDefault="00F93A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4E" w:rsidRDefault="00F93A4E" w:rsidP="009243B3">
      <w:pPr>
        <w:spacing w:after="0" w:line="240" w:lineRule="auto"/>
      </w:pPr>
      <w:r>
        <w:separator/>
      </w:r>
    </w:p>
  </w:footnote>
  <w:footnote w:type="continuationSeparator" w:id="0">
    <w:p w:rsidR="00F93A4E" w:rsidRDefault="00F93A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8BE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6697"/>
    <w:rsid w:val="001577A5"/>
    <w:rsid w:val="00160CD5"/>
    <w:rsid w:val="0016227E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67D1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3247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2A5"/>
    <w:rsid w:val="00341B14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487C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359B"/>
    <w:rsid w:val="005146C0"/>
    <w:rsid w:val="00514AFC"/>
    <w:rsid w:val="00521198"/>
    <w:rsid w:val="005220F0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6A12"/>
    <w:rsid w:val="008A04C5"/>
    <w:rsid w:val="008A08B9"/>
    <w:rsid w:val="008A0A80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8DC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2DC7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55FE"/>
    <w:rsid w:val="00C05716"/>
    <w:rsid w:val="00C0676F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48AE"/>
    <w:rsid w:val="00CF03D8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20EE"/>
    <w:rsid w:val="00DF4EB7"/>
    <w:rsid w:val="00DF56D3"/>
    <w:rsid w:val="00DF6110"/>
    <w:rsid w:val="00DF6894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B5F9A"/>
    <w:rsid w:val="00EB6F4B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1EC8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3A4E"/>
    <w:rsid w:val="00F943FE"/>
    <w:rsid w:val="00F97344"/>
    <w:rsid w:val="00FA0FFF"/>
    <w:rsid w:val="00FA1CE1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C2C92-A1E2-4627-A1C5-B140F65C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cp:lastPrinted>2019-05-10T20:51:00Z</cp:lastPrinted>
  <dcterms:created xsi:type="dcterms:W3CDTF">2019-05-21T20:23:00Z</dcterms:created>
  <dcterms:modified xsi:type="dcterms:W3CDTF">2019-06-25T18:25:00Z</dcterms:modified>
</cp:coreProperties>
</file>