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40427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1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40427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a responsabilidade sobre o uso dos Documentos dos veículos.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Pr="00191341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191341">
        <w:rPr>
          <w:rFonts w:ascii="Arial" w:hAnsi="Arial" w:cs="Arial"/>
          <w:sz w:val="20"/>
          <w:szCs w:val="20"/>
        </w:rPr>
        <w:t>E À</w:t>
      </w:r>
      <w:proofErr w:type="gramEnd"/>
      <w:r w:rsidRPr="00191341">
        <w:rPr>
          <w:rFonts w:ascii="Arial" w:hAnsi="Arial" w:cs="Arial"/>
          <w:sz w:val="20"/>
          <w:szCs w:val="20"/>
        </w:rPr>
        <w:t xml:space="preserve"> VISTA</w:t>
      </w:r>
      <w:r w:rsidR="00404276" w:rsidRPr="00191341">
        <w:rPr>
          <w:rFonts w:ascii="Arial" w:hAnsi="Arial" w:cs="Arial"/>
          <w:sz w:val="20"/>
          <w:szCs w:val="20"/>
        </w:rPr>
        <w:t xml:space="preserve"> DA SOLICITAÇÃO</w:t>
      </w:r>
      <w:r w:rsidRPr="00191341">
        <w:rPr>
          <w:rFonts w:ascii="Arial" w:hAnsi="Arial" w:cs="Arial"/>
          <w:sz w:val="20"/>
          <w:szCs w:val="20"/>
        </w:rPr>
        <w:t xml:space="preserve"> CONTID</w:t>
      </w:r>
      <w:r w:rsidR="00404276" w:rsidRPr="00191341">
        <w:rPr>
          <w:rFonts w:ascii="Arial" w:hAnsi="Arial" w:cs="Arial"/>
          <w:sz w:val="20"/>
          <w:szCs w:val="20"/>
        </w:rPr>
        <w:t>A</w:t>
      </w:r>
      <w:r w:rsidRPr="00191341">
        <w:rPr>
          <w:rFonts w:ascii="Arial" w:hAnsi="Arial" w:cs="Arial"/>
          <w:sz w:val="20"/>
          <w:szCs w:val="20"/>
        </w:rPr>
        <w:t xml:space="preserve"> NO PROCESSO INTERNO Nº 5</w:t>
      </w:r>
      <w:r w:rsidR="00404276" w:rsidRPr="00191341">
        <w:rPr>
          <w:rFonts w:ascii="Arial" w:hAnsi="Arial" w:cs="Arial"/>
          <w:sz w:val="20"/>
          <w:szCs w:val="20"/>
        </w:rPr>
        <w:t>7</w:t>
      </w:r>
      <w:r w:rsidRPr="00191341">
        <w:rPr>
          <w:rFonts w:ascii="Arial" w:hAnsi="Arial" w:cs="Arial"/>
          <w:sz w:val="20"/>
          <w:szCs w:val="20"/>
        </w:rPr>
        <w:t>/2006- D. P. M. I.;</w:t>
      </w:r>
    </w:p>
    <w:p w:rsidR="00B50747" w:rsidRDefault="00B5074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1341" w:rsidRDefault="0019134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295B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B803E6" w:rsidRPr="00347C39">
        <w:rPr>
          <w:rFonts w:ascii="Arial" w:hAnsi="Arial" w:cs="Arial"/>
          <w:sz w:val="20"/>
          <w:szCs w:val="20"/>
        </w:rPr>
        <w:t xml:space="preserve"> </w:t>
      </w:r>
      <w:r w:rsidR="00347C39" w:rsidRPr="00347C39">
        <w:rPr>
          <w:rFonts w:ascii="Arial" w:hAnsi="Arial" w:cs="Arial"/>
          <w:sz w:val="20"/>
          <w:szCs w:val="20"/>
        </w:rPr>
        <w:t>Torna o</w:t>
      </w:r>
      <w:r w:rsidR="00347C39">
        <w:rPr>
          <w:rFonts w:ascii="Arial" w:hAnsi="Arial" w:cs="Arial"/>
          <w:sz w:val="20"/>
          <w:szCs w:val="20"/>
        </w:rPr>
        <w:t>brigatório o uso original no veículo do documento denominado Certificado de Registro e Licenciamento Anual (CRLV), vedada a substituição por cópia, mesmo que autenticada, nos termos da Resolução nº 205 de 20 de outubro</w:t>
      </w:r>
      <w:r w:rsidR="00191341">
        <w:rPr>
          <w:rFonts w:ascii="Arial" w:hAnsi="Arial" w:cs="Arial"/>
          <w:sz w:val="20"/>
          <w:szCs w:val="20"/>
        </w:rPr>
        <w:t xml:space="preserve"> de 2006, expedida pelo CONTRAN</w:t>
      </w:r>
      <w:r w:rsidR="00347C39">
        <w:rPr>
          <w:rFonts w:ascii="Arial" w:hAnsi="Arial" w:cs="Arial"/>
          <w:sz w:val="20"/>
          <w:szCs w:val="20"/>
        </w:rPr>
        <w:t>-Conselho Nacional de Trânsito</w:t>
      </w:r>
      <w:r w:rsidR="00DF5344">
        <w:rPr>
          <w:rFonts w:ascii="Arial" w:hAnsi="Arial" w:cs="Arial"/>
          <w:sz w:val="20"/>
          <w:szCs w:val="20"/>
        </w:rPr>
        <w:t>.</w:t>
      </w:r>
    </w:p>
    <w:p w:rsidR="00DF5344" w:rsidRPr="00347C39" w:rsidRDefault="00DF534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6B8" w:rsidRPr="00DF5344" w:rsidRDefault="000E26B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>§ 1º</w:t>
      </w:r>
      <w:r w:rsidR="00DF5344">
        <w:rPr>
          <w:rFonts w:ascii="Arial" w:hAnsi="Arial" w:cs="Arial"/>
          <w:b/>
          <w:sz w:val="20"/>
          <w:szCs w:val="20"/>
        </w:rPr>
        <w:t xml:space="preserve"> </w:t>
      </w:r>
      <w:r w:rsidR="00DF5344" w:rsidRPr="00DF5344">
        <w:rPr>
          <w:rFonts w:ascii="Arial" w:hAnsi="Arial" w:cs="Arial"/>
          <w:sz w:val="20"/>
          <w:szCs w:val="20"/>
        </w:rPr>
        <w:t>A inobservância do “caput” deste artigo sujeitará o motorista a sanção prevista no artigo 232 do Código de Trânsito Brasileiro</w:t>
      </w:r>
      <w:r w:rsidR="00DF5344">
        <w:rPr>
          <w:rFonts w:ascii="Arial" w:hAnsi="Arial" w:cs="Arial"/>
          <w:sz w:val="20"/>
          <w:szCs w:val="20"/>
        </w:rPr>
        <w:t>.</w:t>
      </w:r>
    </w:p>
    <w:p w:rsidR="000E26B8" w:rsidRPr="00DF5344" w:rsidRDefault="000E26B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6B8" w:rsidRPr="00DF5344" w:rsidRDefault="00DF534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DF5344">
        <w:rPr>
          <w:rFonts w:ascii="Arial" w:hAnsi="Arial" w:cs="Arial"/>
          <w:sz w:val="20"/>
          <w:szCs w:val="20"/>
        </w:rPr>
        <w:t>No caso de perda</w:t>
      </w:r>
      <w:r>
        <w:rPr>
          <w:rFonts w:ascii="Arial" w:hAnsi="Arial" w:cs="Arial"/>
          <w:sz w:val="20"/>
          <w:szCs w:val="20"/>
        </w:rPr>
        <w:t xml:space="preserve"> ou danos do documento, o ônus ficará a cargo do motorista e/ ou responsável pelo veículo.</w:t>
      </w:r>
    </w:p>
    <w:p w:rsidR="000E26B8" w:rsidRPr="00347C39" w:rsidRDefault="000E26B8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1341">
        <w:rPr>
          <w:rFonts w:ascii="Arial" w:hAnsi="Arial" w:cs="Arial"/>
          <w:b/>
          <w:sz w:val="20"/>
          <w:szCs w:val="20"/>
        </w:rPr>
        <w:t xml:space="preserve">Art. </w:t>
      </w:r>
      <w:r w:rsidR="00A9295B" w:rsidRPr="00191341">
        <w:rPr>
          <w:rFonts w:ascii="Arial" w:hAnsi="Arial" w:cs="Arial"/>
          <w:b/>
          <w:sz w:val="20"/>
          <w:szCs w:val="20"/>
        </w:rPr>
        <w:t>2</w:t>
      </w:r>
      <w:r w:rsidR="00E70EA2" w:rsidRPr="00191341">
        <w:rPr>
          <w:rFonts w:ascii="Arial" w:hAnsi="Arial" w:cs="Arial"/>
          <w:b/>
          <w:sz w:val="20"/>
          <w:szCs w:val="20"/>
        </w:rPr>
        <w:t>º</w:t>
      </w:r>
      <w:r w:rsidR="00D7285F" w:rsidRPr="00191341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 w:rsidR="00DF5344">
        <w:rPr>
          <w:rFonts w:ascii="Arial" w:hAnsi="Arial" w:cs="Arial"/>
          <w:sz w:val="20"/>
          <w:szCs w:val="20"/>
        </w:rPr>
        <w:t>, revogadas as disposições em contrário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DF5344">
        <w:rPr>
          <w:rFonts w:ascii="Arial" w:hAnsi="Arial" w:cs="Arial"/>
          <w:sz w:val="20"/>
          <w:szCs w:val="20"/>
        </w:rPr>
        <w:t>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4035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4035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19134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19134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C20042" w:rsidRDefault="009243B3" w:rsidP="00C20042"/>
    <w:sectPr w:rsidR="009243B3" w:rsidRPr="00C20042" w:rsidSect="00A93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D3" w:rsidRDefault="000C73D3" w:rsidP="009243B3">
      <w:pPr>
        <w:spacing w:after="0" w:line="240" w:lineRule="auto"/>
      </w:pPr>
      <w:r>
        <w:separator/>
      </w:r>
    </w:p>
  </w:endnote>
  <w:endnote w:type="continuationSeparator" w:id="0">
    <w:p w:rsidR="000C73D3" w:rsidRDefault="000C73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D3" w:rsidRDefault="000C73D3" w:rsidP="009243B3">
      <w:pPr>
        <w:spacing w:after="0" w:line="240" w:lineRule="auto"/>
      </w:pPr>
      <w:r>
        <w:separator/>
      </w:r>
    </w:p>
  </w:footnote>
  <w:footnote w:type="continuationSeparator" w:id="0">
    <w:p w:rsidR="000C73D3" w:rsidRDefault="000C73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3D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1341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3532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D683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73E9-8286-4D9E-964B-C1620243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2019-05-30T16:50:00Z</dcterms:created>
  <dcterms:modified xsi:type="dcterms:W3CDTF">2019-06-25T19:41:00Z</dcterms:modified>
</cp:coreProperties>
</file>