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23682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A917F8">
        <w:rPr>
          <w:rFonts w:ascii="Arial" w:hAnsi="Arial" w:cs="Arial"/>
          <w:b/>
          <w:sz w:val="20"/>
          <w:szCs w:val="20"/>
        </w:rPr>
        <w:t>2</w:t>
      </w:r>
      <w:r w:rsidR="00B50280">
        <w:rPr>
          <w:rFonts w:ascii="Arial" w:hAnsi="Arial" w:cs="Arial"/>
          <w:b/>
          <w:sz w:val="20"/>
          <w:szCs w:val="20"/>
        </w:rPr>
        <w:t>7</w:t>
      </w:r>
      <w:r w:rsidR="006636E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404276">
        <w:rPr>
          <w:rFonts w:ascii="Arial" w:hAnsi="Arial" w:cs="Arial"/>
          <w:b/>
          <w:sz w:val="20"/>
          <w:szCs w:val="20"/>
        </w:rPr>
        <w:t>DEZ</w:t>
      </w:r>
      <w:r w:rsidR="00B50747">
        <w:rPr>
          <w:rFonts w:ascii="Arial" w:hAnsi="Arial" w:cs="Arial"/>
          <w:b/>
          <w:sz w:val="20"/>
          <w:szCs w:val="20"/>
        </w:rPr>
        <w:t>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86855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4276" w:rsidRDefault="007A45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Determina valor-</w:t>
      </w:r>
      <w:r w:rsidR="00B50280">
        <w:rPr>
          <w:rFonts w:ascii="Arial" w:hAnsi="Arial" w:cs="Arial"/>
          <w:sz w:val="20"/>
          <w:szCs w:val="20"/>
        </w:rPr>
        <w:t>base a que se refere o art. 25, § 2º da Lei nº 1.408/1983.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6636EF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6E313C" w:rsidRDefault="006E313C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313C" w:rsidRDefault="007A45F2" w:rsidP="00C2004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50280">
        <w:rPr>
          <w:rFonts w:ascii="Arial" w:hAnsi="Arial" w:cs="Arial"/>
          <w:bCs/>
          <w:sz w:val="20"/>
          <w:szCs w:val="20"/>
        </w:rPr>
        <w:t>CONSIDERANDO QUE EM VIRTUDE DA ESTIPULAÇÃO</w:t>
      </w:r>
      <w:r>
        <w:rPr>
          <w:rFonts w:ascii="Arial" w:hAnsi="Arial" w:cs="Arial"/>
          <w:bCs/>
          <w:sz w:val="20"/>
          <w:szCs w:val="20"/>
        </w:rPr>
        <w:t xml:space="preserve"> DO VALOR BASE QUE DETERMINA O ART. 25, § 2º DA LEI Nº 1.408, DE 22 DE DEZEMBRO DE 1983;</w:t>
      </w:r>
    </w:p>
    <w:p w:rsidR="00B50280" w:rsidRDefault="00B50280" w:rsidP="00C2004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B50280" w:rsidRPr="00B50280" w:rsidRDefault="007A45F2" w:rsidP="00C2004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CONSIDERANDO QUE PARA A DETERMINAÇÃO DAS PENALIDADES QUE ESTARÃO SUJEITOS OS INFRATORES, CONSOANTE O “CAPUT” DO MENCIONADO ARTIGO E MANTENDO-SE NO MAIS, AS PREVISÕES LEGAIS ALI ESTIPULADAS;</w:t>
      </w:r>
    </w:p>
    <w:p w:rsidR="00B50747" w:rsidRDefault="00B5074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A45F2" w:rsidRDefault="007A45F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F5451" w:rsidRDefault="00BC6154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7C39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347C39">
        <w:rPr>
          <w:rFonts w:ascii="Arial" w:hAnsi="Arial" w:cs="Arial"/>
          <w:b/>
          <w:sz w:val="20"/>
          <w:szCs w:val="20"/>
        </w:rPr>
        <w:t>1</w:t>
      </w:r>
      <w:r w:rsidRPr="00347C39">
        <w:rPr>
          <w:rFonts w:ascii="Arial" w:hAnsi="Arial" w:cs="Arial"/>
          <w:b/>
          <w:sz w:val="20"/>
          <w:szCs w:val="20"/>
        </w:rPr>
        <w:t>º</w:t>
      </w:r>
      <w:r w:rsidR="001F5451">
        <w:rPr>
          <w:rFonts w:ascii="Arial" w:hAnsi="Arial" w:cs="Arial"/>
          <w:b/>
          <w:sz w:val="20"/>
          <w:szCs w:val="20"/>
        </w:rPr>
        <w:t xml:space="preserve"> </w:t>
      </w:r>
      <w:r w:rsidR="00B50280">
        <w:rPr>
          <w:rFonts w:ascii="Arial" w:hAnsi="Arial" w:cs="Arial"/>
          <w:sz w:val="20"/>
          <w:szCs w:val="20"/>
        </w:rPr>
        <w:t>O valor-base a que se refere a Lei 1.408, de 22 de dezembro de 1983, bem como a tabela que a acompanha, será de 100(cem) U.F.M. (Unidades Fiscais do Município) para aplicação das mencionadas multas.</w:t>
      </w: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7708">
        <w:rPr>
          <w:rFonts w:ascii="Arial" w:hAnsi="Arial" w:cs="Arial"/>
          <w:b/>
          <w:sz w:val="20"/>
          <w:szCs w:val="20"/>
        </w:rPr>
        <w:t xml:space="preserve">Parágrafo </w:t>
      </w:r>
      <w:r w:rsidR="007A45F2" w:rsidRPr="00B67708">
        <w:rPr>
          <w:rFonts w:ascii="Arial" w:hAnsi="Arial" w:cs="Arial"/>
          <w:b/>
          <w:sz w:val="20"/>
          <w:szCs w:val="20"/>
        </w:rPr>
        <w:t>único</w:t>
      </w:r>
      <w:r w:rsidR="007A45F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 reajuste de tarifa a que alude este artigo entrará em vigor a partir de 0:00 (zero hora) do dia 24 de dezembro de 2006, devendo a Concessionária adotar as providências que se fizerem necessárias.</w:t>
      </w:r>
    </w:p>
    <w:p w:rsidR="00B67708" w:rsidRDefault="00B67708" w:rsidP="00347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6D4EA3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4EA3">
        <w:rPr>
          <w:rFonts w:ascii="Arial" w:hAnsi="Arial" w:cs="Arial"/>
          <w:b/>
          <w:sz w:val="20"/>
          <w:szCs w:val="20"/>
        </w:rPr>
        <w:t>Ar</w:t>
      </w:r>
      <w:r>
        <w:rPr>
          <w:rFonts w:ascii="Arial" w:hAnsi="Arial" w:cs="Arial"/>
          <w:b/>
          <w:sz w:val="20"/>
          <w:szCs w:val="20"/>
        </w:rPr>
        <w:t>t.</w:t>
      </w:r>
      <w:r w:rsidR="005A7563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="00D7285F" w:rsidRPr="006D4EA3">
        <w:rPr>
          <w:rFonts w:ascii="Arial" w:hAnsi="Arial" w:cs="Arial"/>
          <w:sz w:val="20"/>
          <w:szCs w:val="20"/>
        </w:rPr>
        <w:t xml:space="preserve"> </w:t>
      </w:r>
      <w:r w:rsidR="00D7285F">
        <w:rPr>
          <w:rFonts w:ascii="Arial" w:hAnsi="Arial" w:cs="Arial"/>
          <w:sz w:val="20"/>
          <w:szCs w:val="20"/>
        </w:rPr>
        <w:t>Este Decreto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8D69B9">
        <w:rPr>
          <w:rFonts w:ascii="Arial" w:hAnsi="Arial" w:cs="Arial"/>
          <w:sz w:val="20"/>
          <w:szCs w:val="20"/>
        </w:rPr>
        <w:t>2</w:t>
      </w:r>
      <w:r w:rsidR="005A7563">
        <w:rPr>
          <w:rFonts w:ascii="Arial" w:hAnsi="Arial" w:cs="Arial"/>
          <w:sz w:val="20"/>
          <w:szCs w:val="20"/>
        </w:rPr>
        <w:t>7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DF5344">
        <w:rPr>
          <w:rFonts w:ascii="Arial" w:hAnsi="Arial" w:cs="Arial"/>
          <w:sz w:val="20"/>
          <w:szCs w:val="20"/>
        </w:rPr>
        <w:t>deze</w:t>
      </w:r>
      <w:r w:rsidR="006845EF">
        <w:rPr>
          <w:rFonts w:ascii="Arial" w:hAnsi="Arial" w:cs="Arial"/>
          <w:sz w:val="20"/>
          <w:szCs w:val="20"/>
        </w:rPr>
        <w:t>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7A45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7A45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7A45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7A45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E04" w:rsidRDefault="003F2E04" w:rsidP="009243B3">
      <w:pPr>
        <w:spacing w:after="0" w:line="240" w:lineRule="auto"/>
      </w:pPr>
      <w:r>
        <w:separator/>
      </w:r>
    </w:p>
  </w:endnote>
  <w:endnote w:type="continuationSeparator" w:id="0">
    <w:p w:rsidR="003F2E04" w:rsidRDefault="003F2E0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E04" w:rsidRDefault="003F2E04" w:rsidP="009243B3">
      <w:pPr>
        <w:spacing w:after="0" w:line="240" w:lineRule="auto"/>
      </w:pPr>
      <w:r>
        <w:separator/>
      </w:r>
    </w:p>
  </w:footnote>
  <w:footnote w:type="continuationSeparator" w:id="0">
    <w:p w:rsidR="003F2E04" w:rsidRDefault="003F2E0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26B8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686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5451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36827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3E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47C39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2E04"/>
    <w:rsid w:val="003F426C"/>
    <w:rsid w:val="004005D1"/>
    <w:rsid w:val="0040118B"/>
    <w:rsid w:val="0040180D"/>
    <w:rsid w:val="004026AF"/>
    <w:rsid w:val="00404276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4082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563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161C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36EF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4EA3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313C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45F2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1C7C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9B9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0779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4A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7F8"/>
    <w:rsid w:val="00A91B69"/>
    <w:rsid w:val="00A9295B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A7DFB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ED6"/>
    <w:rsid w:val="00B40A4C"/>
    <w:rsid w:val="00B41B8D"/>
    <w:rsid w:val="00B437D8"/>
    <w:rsid w:val="00B43CBE"/>
    <w:rsid w:val="00B47A4F"/>
    <w:rsid w:val="00B50280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67708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67F0D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6F8"/>
    <w:rsid w:val="00CA5F34"/>
    <w:rsid w:val="00CA666B"/>
    <w:rsid w:val="00CA6967"/>
    <w:rsid w:val="00CA6F82"/>
    <w:rsid w:val="00CA782A"/>
    <w:rsid w:val="00CB0AF4"/>
    <w:rsid w:val="00CB0E2A"/>
    <w:rsid w:val="00CB15BE"/>
    <w:rsid w:val="00CB2E27"/>
    <w:rsid w:val="00CB2EA4"/>
    <w:rsid w:val="00CB2EDD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8A8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344"/>
    <w:rsid w:val="00DF56D3"/>
    <w:rsid w:val="00DF6110"/>
    <w:rsid w:val="00DF6894"/>
    <w:rsid w:val="00DF6E65"/>
    <w:rsid w:val="00DF6EE6"/>
    <w:rsid w:val="00DF7A59"/>
    <w:rsid w:val="00E00654"/>
    <w:rsid w:val="00E01BA5"/>
    <w:rsid w:val="00E020CF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421B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6C8D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F9273-F31D-46BE-A424-0879E3B9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2019-05-30T18:16:00Z</dcterms:created>
  <dcterms:modified xsi:type="dcterms:W3CDTF">2019-06-26T12:03:00Z</dcterms:modified>
</cp:coreProperties>
</file>