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B29D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5.205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A05F7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4 DE JANEIRO 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2B668F">
        <w:rPr>
          <w:rFonts w:ascii="Arial" w:hAnsi="Arial" w:cs="Arial"/>
          <w:b/>
          <w:sz w:val="20"/>
          <w:szCs w:val="20"/>
        </w:rPr>
        <w:t>10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B29D1" w:rsidRDefault="003B29D1" w:rsidP="0084738C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 w:rsidRPr="003B29D1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Revoga em todos seus termos Decreto n° 5.194/2009.</w:t>
      </w:r>
    </w:p>
    <w:p w:rsidR="003B29D1" w:rsidRDefault="003B29D1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</w:t>
      </w:r>
      <w:r w:rsidR="00417815">
        <w:rPr>
          <w:rFonts w:ascii="Arial" w:eastAsia="Arial" w:hAnsi="Arial" w:cs="Arial"/>
          <w:b/>
          <w:sz w:val="20"/>
        </w:rPr>
        <w:t>FEITO DA CIDADE DE FERRAZ DE VA</w:t>
      </w:r>
      <w:r>
        <w:rPr>
          <w:rFonts w:ascii="Arial" w:eastAsia="Arial" w:hAnsi="Arial" w:cs="Arial"/>
          <w:b/>
          <w:sz w:val="20"/>
        </w:rPr>
        <w:t>SCONCELOS, NO USO DAS ATRIBUIÇÕES QUE LHE SÃO CONFERIDAS POR LEI, E A VISTA DO CONTIDO NO PROCESSO INT</w:t>
      </w:r>
      <w:r w:rsidR="002B668F">
        <w:rPr>
          <w:rFonts w:ascii="Arial" w:eastAsia="Arial" w:hAnsi="Arial" w:cs="Arial"/>
          <w:b/>
          <w:sz w:val="20"/>
        </w:rPr>
        <w:t>ERNO N° 73/2009 - CIIRD. PATRIMÔNIO;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REVOGA, em todos os seus termos o Decreto n° 5.194, de 25 de novembro de 2009, que dispõe sobre doação sem encargos.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2º</w:t>
      </w:r>
      <w:r>
        <w:rPr>
          <w:rFonts w:ascii="Arial" w:eastAsia="Arial" w:hAnsi="Arial" w:cs="Arial"/>
          <w:sz w:val="20"/>
        </w:rPr>
        <w:t xml:space="preserve"> Este Decreto entra em vigor na data de sua publicação.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7A05F7">
        <w:rPr>
          <w:rFonts w:ascii="Arial" w:eastAsia="Arial" w:hAnsi="Arial" w:cs="Arial"/>
          <w:sz w:val="20"/>
        </w:rPr>
        <w:t>0</w:t>
      </w:r>
      <w:r>
        <w:rPr>
          <w:rFonts w:ascii="Arial" w:eastAsia="Arial" w:hAnsi="Arial" w:cs="Arial"/>
          <w:sz w:val="20"/>
        </w:rPr>
        <w:t>4 de janeiro de 2010.</w:t>
      </w:r>
    </w:p>
    <w:p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- Departamento de Administração e publicado no Quadro de Editais do Paço Municipal na mesma data.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E05" w:rsidRDefault="00115E05" w:rsidP="009243B3">
      <w:pPr>
        <w:spacing w:after="0" w:line="240" w:lineRule="auto"/>
      </w:pPr>
      <w:r>
        <w:separator/>
      </w:r>
    </w:p>
  </w:endnote>
  <w:endnote w:type="continuationSeparator" w:id="0">
    <w:p w:rsidR="00115E05" w:rsidRDefault="00115E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E05" w:rsidRDefault="00115E05" w:rsidP="009243B3">
      <w:pPr>
        <w:spacing w:after="0" w:line="240" w:lineRule="auto"/>
      </w:pPr>
      <w:r>
        <w:separator/>
      </w:r>
    </w:p>
  </w:footnote>
  <w:footnote w:type="continuationSeparator" w:id="0">
    <w:p w:rsidR="00115E05" w:rsidRDefault="00115E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15E05"/>
    <w:rsid w:val="00127A68"/>
    <w:rsid w:val="001D7561"/>
    <w:rsid w:val="00263C9C"/>
    <w:rsid w:val="00285F07"/>
    <w:rsid w:val="002B668F"/>
    <w:rsid w:val="0035404A"/>
    <w:rsid w:val="003B29D1"/>
    <w:rsid w:val="00417815"/>
    <w:rsid w:val="007A05F7"/>
    <w:rsid w:val="0084738C"/>
    <w:rsid w:val="009243B3"/>
    <w:rsid w:val="00D155C8"/>
    <w:rsid w:val="00D7651E"/>
    <w:rsid w:val="00D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2019-06-07T11:35:00Z</dcterms:created>
  <dcterms:modified xsi:type="dcterms:W3CDTF">2019-06-25T12:36:00Z</dcterms:modified>
</cp:coreProperties>
</file>