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A3E" w:rsidRDefault="00042E2A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5.246, DE 27 DE MAIO DE 2010</w:t>
      </w:r>
    </w:p>
    <w:p w:rsidR="00653A3E" w:rsidRDefault="00653A3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53A3E" w:rsidRDefault="00042E2A" w:rsidP="00042E2A">
      <w:pPr>
        <w:spacing w:after="0" w:line="240" w:lineRule="auto"/>
        <w:ind w:left="5103" w:right="-1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Aceita doação sem encargos.</w:t>
      </w:r>
    </w:p>
    <w:p w:rsidR="00653A3E" w:rsidRDefault="00653A3E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653A3E" w:rsidRDefault="00042E2A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DE SUAS ATRIBUIÇÕES QUE</w:t>
      </w:r>
      <w:r w:rsidR="006B7CC1">
        <w:rPr>
          <w:rFonts w:ascii="Arial" w:eastAsia="Arial" w:hAnsi="Arial" w:cs="Arial"/>
          <w:b/>
          <w:sz w:val="20"/>
        </w:rPr>
        <w:t xml:space="preserve"> LHE SÃO CONFERIDAS POR LEI, E A</w:t>
      </w:r>
      <w:bookmarkStart w:id="0" w:name="_GoBack"/>
      <w:bookmarkEnd w:id="0"/>
      <w:r>
        <w:rPr>
          <w:rFonts w:ascii="Arial" w:eastAsia="Arial" w:hAnsi="Arial" w:cs="Arial"/>
          <w:b/>
          <w:sz w:val="20"/>
        </w:rPr>
        <w:t xml:space="preserve"> DO CONTIDO NO PROCESSO INTERNO N° 13/2010 – S.M.A.;</w:t>
      </w:r>
    </w:p>
    <w:p w:rsidR="00653A3E" w:rsidRDefault="00653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A3E" w:rsidRDefault="00042E2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653A3E" w:rsidRDefault="00653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A3E" w:rsidRDefault="00653A3E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653A3E" w:rsidRDefault="00042E2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A PREFEITURA MUNICIPAL DE FERRAZ DE VASCONCELOS, aceita a doação sem encargos para o SAMU, que faz o Dr. Rodrigo Gil de Castro Jorge de 3 aparelhos se ar condicionados York, modelo YJKA07ADK, Nota fiscal n° 912597, que serão incorporados ao Patrimônio Municipal de Ferraz de Vasconcelos.</w:t>
      </w:r>
    </w:p>
    <w:p w:rsidR="00653A3E" w:rsidRDefault="00653A3E">
      <w:pPr>
        <w:spacing w:after="0" w:line="240" w:lineRule="auto"/>
        <w:ind w:right="907"/>
        <w:jc w:val="both"/>
        <w:rPr>
          <w:rFonts w:ascii="Arial" w:eastAsia="Arial" w:hAnsi="Arial" w:cs="Arial"/>
          <w:sz w:val="20"/>
        </w:rPr>
      </w:pPr>
    </w:p>
    <w:p w:rsidR="00653A3E" w:rsidRDefault="00042E2A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2º </w:t>
      </w:r>
      <w:r>
        <w:rPr>
          <w:rFonts w:ascii="Arial" w:eastAsia="Arial" w:hAnsi="Arial" w:cs="Arial"/>
          <w:sz w:val="20"/>
        </w:rPr>
        <w:t>Este Decreto entra em vigor na data de sua publicação e seus efeitos a partir de 1º de agosto de 2010.</w:t>
      </w:r>
    </w:p>
    <w:p w:rsidR="00653A3E" w:rsidRDefault="00653A3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653A3E" w:rsidRDefault="00653A3E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653A3E" w:rsidRDefault="00042E2A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27 de maio de 2010.</w:t>
      </w:r>
    </w:p>
    <w:p w:rsidR="00653A3E" w:rsidRDefault="00653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A3E" w:rsidRDefault="00653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A3E" w:rsidRDefault="00042E2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653A3E" w:rsidRDefault="00042E2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653A3E" w:rsidRDefault="00653A3E">
      <w:pPr>
        <w:spacing w:after="0" w:line="240" w:lineRule="auto"/>
        <w:rPr>
          <w:rFonts w:ascii="Arial" w:eastAsia="Arial" w:hAnsi="Arial" w:cs="Arial"/>
          <w:sz w:val="20"/>
        </w:rPr>
      </w:pPr>
    </w:p>
    <w:p w:rsidR="00653A3E" w:rsidRDefault="00653A3E">
      <w:pPr>
        <w:spacing w:after="0" w:line="240" w:lineRule="auto"/>
        <w:rPr>
          <w:rFonts w:ascii="Arial" w:eastAsia="Arial" w:hAnsi="Arial" w:cs="Arial"/>
          <w:sz w:val="20"/>
        </w:rPr>
      </w:pPr>
    </w:p>
    <w:p w:rsidR="00653A3E" w:rsidRDefault="00042E2A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Departamento de Administração e publicado no Quadro de Editais do Paço Municipal na mesma data.</w:t>
      </w:r>
    </w:p>
    <w:p w:rsidR="00653A3E" w:rsidRDefault="00653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A3E" w:rsidRDefault="00653A3E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653A3E" w:rsidRDefault="00042E2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653A3E" w:rsidRDefault="00042E2A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653A3E" w:rsidRDefault="00653A3E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653A3E" w:rsidRDefault="00653A3E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653A3E" w:rsidRDefault="00042E2A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publicado e arquivado pela Câmara Municipal.</w:t>
      </w:r>
    </w:p>
    <w:sectPr w:rsidR="00653A3E" w:rsidSect="00042E2A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2E2A" w:rsidRDefault="00042E2A" w:rsidP="00042E2A">
      <w:pPr>
        <w:spacing w:after="0" w:line="240" w:lineRule="auto"/>
      </w:pPr>
      <w:r>
        <w:separator/>
      </w:r>
    </w:p>
  </w:endnote>
  <w:endnote w:type="continuationSeparator" w:id="0">
    <w:p w:rsidR="00042E2A" w:rsidRDefault="00042E2A" w:rsidP="00042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2E2A" w:rsidRDefault="00042E2A" w:rsidP="00042E2A">
      <w:pPr>
        <w:spacing w:after="0" w:line="240" w:lineRule="auto"/>
      </w:pPr>
      <w:r>
        <w:separator/>
      </w:r>
    </w:p>
  </w:footnote>
  <w:footnote w:type="continuationSeparator" w:id="0">
    <w:p w:rsidR="00042E2A" w:rsidRDefault="00042E2A" w:rsidP="00042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E2A" w:rsidRDefault="00042E2A" w:rsidP="00042E2A">
    <w:pPr>
      <w:pStyle w:val="Cabealho"/>
      <w:jc w:val="center"/>
    </w:pPr>
    <w:r w:rsidRPr="002269D2">
      <w:rPr>
        <w:noProof/>
      </w:rPr>
      <w:drawing>
        <wp:inline distT="0" distB="0" distL="0" distR="0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53A3E"/>
    <w:rsid w:val="00042E2A"/>
    <w:rsid w:val="00653A3E"/>
    <w:rsid w:val="006B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5A9511-5348-4A67-A1A8-DB78CCDDD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42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2E2A"/>
  </w:style>
  <w:style w:type="paragraph" w:styleId="Rodap">
    <w:name w:val="footer"/>
    <w:basedOn w:val="Normal"/>
    <w:link w:val="RodapChar"/>
    <w:uiPriority w:val="99"/>
    <w:unhideWhenUsed/>
    <w:rsid w:val="00042E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2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3</cp:revision>
  <dcterms:created xsi:type="dcterms:W3CDTF">2019-06-26T12:47:00Z</dcterms:created>
  <dcterms:modified xsi:type="dcterms:W3CDTF">2019-06-26T14:23:00Z</dcterms:modified>
</cp:coreProperties>
</file>