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7BF" w:rsidRDefault="00EF07B8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5.26</w:t>
      </w:r>
      <w:bookmarkStart w:id="0" w:name="_GoBack"/>
      <w:bookmarkEnd w:id="0"/>
      <w:r>
        <w:rPr>
          <w:rFonts w:ascii="Arial" w:eastAsia="Arial" w:hAnsi="Arial" w:cs="Arial"/>
          <w:b/>
          <w:sz w:val="20"/>
        </w:rPr>
        <w:t>0, DE 30 DE JUNHO DE 2010</w:t>
      </w:r>
    </w:p>
    <w:p w:rsidR="004107BF" w:rsidRDefault="004107BF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4107BF" w:rsidRDefault="00EF07B8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Revoga Decreto n° 5.229/2010.</w:t>
      </w:r>
    </w:p>
    <w:p w:rsidR="004107BF" w:rsidRDefault="004107BF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4107BF" w:rsidRDefault="00EF07B8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LEGAIS, E A VISTA DO PROCESSO INTERNO N° 9/2010 – S.M.A.;</w:t>
      </w:r>
    </w:p>
    <w:p w:rsidR="004107BF" w:rsidRDefault="004107B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107BF" w:rsidRDefault="00EF07B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4107BF" w:rsidRDefault="004107B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107BF" w:rsidRDefault="004107BF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4107BF" w:rsidRDefault="00EF07B8">
      <w:pPr>
        <w:tabs>
          <w:tab w:val="left" w:pos="8378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REVOGA, em todos os termos o Decreto n° 5.229, 26 de março 2010, que declara de utilidade pública para fins de desapropriação, bem imóvel destinado a ampliação Polo</w:t>
      </w:r>
      <w:r>
        <w:rPr>
          <w:rFonts w:ascii="Arial" w:eastAsia="Arial" w:hAnsi="Arial" w:cs="Arial"/>
          <w:sz w:val="20"/>
        </w:rPr>
        <w:t xml:space="preserve"> Industrial do Município. </w:t>
      </w:r>
    </w:p>
    <w:p w:rsidR="004107BF" w:rsidRDefault="004107BF">
      <w:pPr>
        <w:tabs>
          <w:tab w:val="left" w:pos="8378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107BF" w:rsidRDefault="00EF07B8">
      <w:pPr>
        <w:tabs>
          <w:tab w:val="left" w:pos="8378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4107BF" w:rsidRDefault="004107BF">
      <w:pPr>
        <w:tabs>
          <w:tab w:val="left" w:pos="8378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107BF" w:rsidRDefault="004107BF">
      <w:pPr>
        <w:tabs>
          <w:tab w:val="left" w:pos="8378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107BF" w:rsidRDefault="00EF07B8">
      <w:pPr>
        <w:tabs>
          <w:tab w:val="left" w:pos="8378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30 de junho de 2010.</w:t>
      </w:r>
    </w:p>
    <w:p w:rsidR="004107BF" w:rsidRDefault="004107BF">
      <w:pPr>
        <w:tabs>
          <w:tab w:val="left" w:pos="8378"/>
        </w:tabs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107BF" w:rsidRDefault="004107B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107BF" w:rsidRDefault="00EF07B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4107BF" w:rsidRDefault="00EF07B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Prefeito </w:t>
      </w:r>
    </w:p>
    <w:p w:rsidR="004107BF" w:rsidRDefault="004107BF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4107BF" w:rsidRDefault="004107BF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4107BF" w:rsidRDefault="00EF07B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:rsidR="004107BF" w:rsidRDefault="00EF07B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Governo</w:t>
      </w:r>
    </w:p>
    <w:p w:rsidR="004107BF" w:rsidRDefault="004107BF">
      <w:pPr>
        <w:spacing w:after="0" w:line="240" w:lineRule="auto"/>
        <w:rPr>
          <w:rFonts w:ascii="Arial" w:eastAsia="Arial" w:hAnsi="Arial" w:cs="Arial"/>
          <w:sz w:val="20"/>
        </w:rPr>
      </w:pPr>
    </w:p>
    <w:p w:rsidR="004107BF" w:rsidRDefault="004107BF">
      <w:pPr>
        <w:spacing w:after="0" w:line="240" w:lineRule="auto"/>
        <w:rPr>
          <w:rFonts w:ascii="Arial" w:eastAsia="Arial" w:hAnsi="Arial" w:cs="Arial"/>
          <w:sz w:val="20"/>
        </w:rPr>
      </w:pPr>
    </w:p>
    <w:p w:rsidR="004107BF" w:rsidRDefault="00EF07B8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</w:t>
      </w:r>
      <w:r>
        <w:rPr>
          <w:rFonts w:ascii="Arial" w:eastAsia="Arial" w:hAnsi="Arial" w:cs="Arial"/>
          <w:sz w:val="20"/>
        </w:rPr>
        <w:t xml:space="preserve"> Departamento de Administração e publicada no Quadro de Editais do Paço Municipal na mesma data.</w:t>
      </w:r>
    </w:p>
    <w:p w:rsidR="004107BF" w:rsidRDefault="004107B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107BF" w:rsidRDefault="004107BF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107BF" w:rsidRDefault="00EF07B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4107BF" w:rsidRDefault="00EF07B8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4107BF" w:rsidRDefault="004107BF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4107BF" w:rsidRDefault="004107BF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4107BF" w:rsidRDefault="00EF07B8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4107BF" w:rsidRDefault="004107BF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4107BF" w:rsidRDefault="004107BF">
      <w:pPr>
        <w:spacing w:after="200" w:line="276" w:lineRule="auto"/>
        <w:rPr>
          <w:rFonts w:ascii="Calibri" w:eastAsia="Calibri" w:hAnsi="Calibri" w:cs="Calibri"/>
        </w:rPr>
      </w:pPr>
    </w:p>
    <w:sectPr w:rsidR="004107BF" w:rsidSect="00EF07B8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7B8" w:rsidRDefault="00EF07B8" w:rsidP="00EF07B8">
      <w:pPr>
        <w:spacing w:after="0" w:line="240" w:lineRule="auto"/>
      </w:pPr>
      <w:r>
        <w:separator/>
      </w:r>
    </w:p>
  </w:endnote>
  <w:endnote w:type="continuationSeparator" w:id="0">
    <w:p w:rsidR="00EF07B8" w:rsidRDefault="00EF07B8" w:rsidP="00EF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7B8" w:rsidRDefault="00EF07B8" w:rsidP="00EF07B8">
      <w:pPr>
        <w:spacing w:after="0" w:line="240" w:lineRule="auto"/>
      </w:pPr>
      <w:r>
        <w:separator/>
      </w:r>
    </w:p>
  </w:footnote>
  <w:footnote w:type="continuationSeparator" w:id="0">
    <w:p w:rsidR="00EF07B8" w:rsidRDefault="00EF07B8" w:rsidP="00EF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7B8" w:rsidRDefault="00EF07B8" w:rsidP="00EF07B8">
    <w:pPr>
      <w:pStyle w:val="Cabealho"/>
      <w:jc w:val="center"/>
    </w:pPr>
    <w:r w:rsidRPr="002269D2">
      <w:rPr>
        <w:noProof/>
      </w:rPr>
      <w:drawing>
        <wp:inline distT="0" distB="0" distL="0" distR="0" wp14:anchorId="4AFCF5F6" wp14:editId="6574C47E">
          <wp:extent cx="1038225" cy="1019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07BF"/>
    <w:rsid w:val="004107BF"/>
    <w:rsid w:val="00EF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36569-250D-4113-B34D-DC312930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7B8"/>
  </w:style>
  <w:style w:type="paragraph" w:styleId="Rodap">
    <w:name w:val="footer"/>
    <w:basedOn w:val="Normal"/>
    <w:link w:val="RodapChar"/>
    <w:uiPriority w:val="99"/>
    <w:unhideWhenUsed/>
    <w:rsid w:val="00EF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2019-06-26T13:36:00Z</dcterms:created>
  <dcterms:modified xsi:type="dcterms:W3CDTF">2019-06-26T13:36:00Z</dcterms:modified>
</cp:coreProperties>
</file>