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1A9" w:rsidRDefault="00BB1492">
      <w:pPr>
        <w:spacing w:after="0" w:line="240" w:lineRule="auto"/>
        <w:jc w:val="center"/>
        <w:rPr>
          <w:rFonts w:ascii="Arial" w:eastAsia="Arial" w:hAnsi="Arial" w:cs="Arial"/>
          <w:b/>
          <w:sz w:val="20"/>
        </w:rPr>
      </w:pPr>
      <w:r>
        <w:rPr>
          <w:rFonts w:ascii="Arial" w:eastAsia="Arial" w:hAnsi="Arial" w:cs="Arial"/>
          <w:b/>
          <w:sz w:val="20"/>
        </w:rPr>
        <w:t>DECRETO Nº 5.261, DE 12 DE JULHO DE 2010</w:t>
      </w:r>
    </w:p>
    <w:p w:rsidR="006D41A9" w:rsidRDefault="006D41A9">
      <w:pPr>
        <w:spacing w:after="0" w:line="240" w:lineRule="auto"/>
        <w:ind w:left="5103"/>
        <w:jc w:val="both"/>
        <w:rPr>
          <w:rFonts w:ascii="Arial" w:eastAsia="Arial" w:hAnsi="Arial" w:cs="Arial"/>
          <w:sz w:val="20"/>
        </w:rPr>
      </w:pPr>
    </w:p>
    <w:p w:rsidR="006D41A9" w:rsidRDefault="00BB1492">
      <w:pPr>
        <w:spacing w:after="0" w:line="240" w:lineRule="auto"/>
        <w:ind w:left="5103"/>
        <w:jc w:val="both"/>
        <w:rPr>
          <w:rFonts w:ascii="Arial" w:eastAsia="Arial" w:hAnsi="Arial" w:cs="Arial"/>
          <w:sz w:val="20"/>
        </w:rPr>
      </w:pPr>
      <w:r>
        <w:rPr>
          <w:rFonts w:ascii="Arial" w:eastAsia="Arial" w:hAnsi="Arial" w:cs="Arial"/>
          <w:sz w:val="20"/>
        </w:rPr>
        <w:t>Regulamenta o capitulo XIV, artigos 53 à 58 da Lei Complementar n° 227/2009.</w:t>
      </w:r>
    </w:p>
    <w:p w:rsidR="006D41A9" w:rsidRDefault="006D41A9">
      <w:pPr>
        <w:spacing w:after="0" w:line="240" w:lineRule="auto"/>
        <w:ind w:left="5103"/>
        <w:jc w:val="both"/>
        <w:rPr>
          <w:rFonts w:ascii="Arial" w:eastAsia="Arial" w:hAnsi="Arial" w:cs="Arial"/>
          <w:sz w:val="20"/>
        </w:rPr>
      </w:pPr>
    </w:p>
    <w:p w:rsidR="006D41A9" w:rsidRDefault="00BB1492">
      <w:pPr>
        <w:spacing w:after="0" w:line="240" w:lineRule="auto"/>
        <w:ind w:firstLine="4502"/>
        <w:jc w:val="both"/>
        <w:rPr>
          <w:rFonts w:ascii="Arial" w:eastAsia="Arial" w:hAnsi="Arial" w:cs="Arial"/>
          <w:b/>
          <w:sz w:val="20"/>
        </w:rPr>
      </w:pPr>
      <w:r>
        <w:rPr>
          <w:rFonts w:ascii="Arial" w:eastAsia="Arial" w:hAnsi="Arial" w:cs="Arial"/>
          <w:b/>
          <w:sz w:val="20"/>
        </w:rPr>
        <w:t>JORGE ABISSAMRA, PREFEITO DA CIDADE DE FERRAZ DE VASCONCELOS, NO USO DAS ATRIBUIÇÕES QUE LHE SÃO CONFERIDAS POR LEI, EA VISTA DO CONTIDO NO PROCESSO PROTOCOLIZADO N° 6.163/2010;</w:t>
      </w:r>
    </w:p>
    <w:p w:rsidR="006D41A9" w:rsidRDefault="006D41A9">
      <w:pPr>
        <w:spacing w:after="0" w:line="240" w:lineRule="auto"/>
        <w:ind w:firstLine="4502"/>
        <w:jc w:val="both"/>
        <w:rPr>
          <w:rFonts w:ascii="Arial" w:eastAsia="Arial" w:hAnsi="Arial" w:cs="Arial"/>
          <w:b/>
          <w:sz w:val="20"/>
        </w:rPr>
      </w:pPr>
    </w:p>
    <w:p w:rsidR="006D41A9" w:rsidRDefault="00BB1492">
      <w:pPr>
        <w:spacing w:after="0" w:line="240" w:lineRule="auto"/>
        <w:ind w:firstLine="4502"/>
        <w:jc w:val="both"/>
        <w:rPr>
          <w:rFonts w:ascii="Arial" w:eastAsia="Arial" w:hAnsi="Arial" w:cs="Arial"/>
          <w:sz w:val="20"/>
        </w:rPr>
      </w:pPr>
      <w:r>
        <w:rPr>
          <w:rFonts w:ascii="Arial" w:eastAsia="Arial" w:hAnsi="Arial" w:cs="Arial"/>
          <w:sz w:val="20"/>
        </w:rPr>
        <w:t>CONSIDERANDO A NECESSIDADE DE DISCIPLINAR A DESIGNAÇÃO PARA AS FUNÇÕES GRATIFICADAS DA REDE MUNICIPAL DE ENSINO PARA OS SERVIDORES QUE POSSUEM DOIS CARGOS ESTATUTÁRIOS E COM BASE NO DECRETO-LEI N° 5.452/1943 – C.L.T., ART. 472, COMBINADO COM O ARTIGO 483, E NA LEI COMPLEMENTAR N° 227/2009</w:t>
      </w:r>
      <w:r w:rsidR="005104F7">
        <w:rPr>
          <w:rFonts w:ascii="Arial" w:eastAsia="Arial" w:hAnsi="Arial" w:cs="Arial"/>
          <w:sz w:val="20"/>
        </w:rPr>
        <w:t>, CAPITULO XIV, ARTIGOS 53 A 58.</w:t>
      </w:r>
      <w:bookmarkStart w:id="0" w:name="_GoBack"/>
      <w:bookmarkEnd w:id="0"/>
    </w:p>
    <w:p w:rsidR="006D41A9" w:rsidRDefault="006D41A9">
      <w:pPr>
        <w:spacing w:after="0" w:line="240" w:lineRule="auto"/>
        <w:ind w:firstLine="4502"/>
        <w:jc w:val="both"/>
        <w:rPr>
          <w:rFonts w:ascii="Arial" w:eastAsia="Arial" w:hAnsi="Arial" w:cs="Arial"/>
          <w:sz w:val="20"/>
        </w:rPr>
      </w:pPr>
    </w:p>
    <w:p w:rsidR="006D41A9" w:rsidRDefault="00BB1492">
      <w:pPr>
        <w:spacing w:after="0" w:line="240" w:lineRule="auto"/>
        <w:ind w:firstLine="4502"/>
        <w:jc w:val="both"/>
        <w:rPr>
          <w:rFonts w:ascii="Arial" w:eastAsia="Arial" w:hAnsi="Arial" w:cs="Arial"/>
          <w:sz w:val="20"/>
        </w:rPr>
      </w:pPr>
      <w:r>
        <w:rPr>
          <w:rFonts w:ascii="Arial" w:eastAsia="Arial" w:hAnsi="Arial" w:cs="Arial"/>
          <w:sz w:val="20"/>
        </w:rPr>
        <w:t>DECRETA:</w:t>
      </w:r>
    </w:p>
    <w:p w:rsidR="006D41A9" w:rsidRDefault="006D41A9">
      <w:pPr>
        <w:spacing w:after="0" w:line="240" w:lineRule="auto"/>
        <w:ind w:firstLine="4502"/>
        <w:jc w:val="both"/>
        <w:rPr>
          <w:rFonts w:ascii="Arial" w:eastAsia="Arial" w:hAnsi="Arial" w:cs="Arial"/>
          <w:sz w:val="20"/>
        </w:rPr>
      </w:pPr>
    </w:p>
    <w:p w:rsidR="006D41A9" w:rsidRDefault="006D41A9">
      <w:pPr>
        <w:spacing w:after="0" w:line="240" w:lineRule="auto"/>
        <w:jc w:val="both"/>
        <w:rPr>
          <w:rFonts w:ascii="Arial" w:eastAsia="Arial" w:hAnsi="Arial" w:cs="Arial"/>
          <w:sz w:val="20"/>
        </w:rPr>
      </w:pPr>
    </w:p>
    <w:p w:rsidR="006D41A9" w:rsidRDefault="00BB1492">
      <w:pPr>
        <w:tabs>
          <w:tab w:val="left" w:pos="8236"/>
          <w:tab w:val="left" w:pos="8378"/>
        </w:tabs>
        <w:spacing w:after="0" w:line="240" w:lineRule="auto"/>
        <w:ind w:firstLine="4502"/>
        <w:jc w:val="both"/>
        <w:rPr>
          <w:rFonts w:ascii="Arial" w:eastAsia="Arial" w:hAnsi="Arial" w:cs="Arial"/>
          <w:sz w:val="20"/>
        </w:rPr>
      </w:pPr>
      <w:r>
        <w:rPr>
          <w:rFonts w:ascii="Arial" w:eastAsia="Arial" w:hAnsi="Arial" w:cs="Arial"/>
          <w:b/>
          <w:sz w:val="20"/>
        </w:rPr>
        <w:t>Art. 1º</w:t>
      </w:r>
      <w:r>
        <w:rPr>
          <w:rFonts w:ascii="Arial" w:eastAsia="Arial" w:hAnsi="Arial" w:cs="Arial"/>
          <w:sz w:val="20"/>
        </w:rPr>
        <w:t xml:space="preserve"> Os servidores pertences ao quadro do magistério público municipal de Ferraz de Vasconcelos que possuem dois cargos passiveis de acumulação no município, poderão ser designados para exercer Funções Gratificadas de Supervisor de Ensino, Diretor de Escola, Vice-Diretor de Escola e Professor Coordenador Pedagógico, desde que atendam ao disposto nos artigos 53 a 58 da Lei Complementar n° 227, de 15 dezembro de 2009, e se afaste temporariamente de um dos cargos, pelo período durar a designação.  </w:t>
      </w:r>
    </w:p>
    <w:p w:rsidR="006D41A9" w:rsidRDefault="006D41A9">
      <w:pPr>
        <w:tabs>
          <w:tab w:val="left" w:pos="8236"/>
          <w:tab w:val="left" w:pos="8378"/>
        </w:tabs>
        <w:spacing w:after="0" w:line="240" w:lineRule="auto"/>
        <w:ind w:firstLine="4502"/>
        <w:jc w:val="both"/>
        <w:rPr>
          <w:rFonts w:ascii="Arial" w:eastAsia="Arial" w:hAnsi="Arial" w:cs="Arial"/>
          <w:sz w:val="20"/>
        </w:rPr>
      </w:pPr>
    </w:p>
    <w:p w:rsidR="006D41A9" w:rsidRDefault="00BB1492">
      <w:pPr>
        <w:tabs>
          <w:tab w:val="left" w:pos="8236"/>
          <w:tab w:val="left" w:pos="8378"/>
        </w:tabs>
        <w:spacing w:after="0" w:line="240" w:lineRule="auto"/>
        <w:ind w:firstLine="4502"/>
        <w:jc w:val="both"/>
        <w:rPr>
          <w:rFonts w:ascii="Arial" w:eastAsia="Arial" w:hAnsi="Arial" w:cs="Arial"/>
          <w:sz w:val="20"/>
        </w:rPr>
      </w:pPr>
      <w:r>
        <w:rPr>
          <w:rFonts w:ascii="Arial" w:eastAsia="Arial" w:hAnsi="Arial" w:cs="Arial"/>
          <w:b/>
          <w:sz w:val="20"/>
        </w:rPr>
        <w:t xml:space="preserve">Art. 2º </w:t>
      </w:r>
      <w:r>
        <w:rPr>
          <w:rFonts w:ascii="Arial" w:eastAsia="Arial" w:hAnsi="Arial" w:cs="Arial"/>
          <w:sz w:val="20"/>
        </w:rPr>
        <w:t>O afastamento de que trata o artigo anterior preserva a vigência do contrato de trabalho, porém suspende a eficácia das obrigações contratuais para empregador e empregado, pelo período que perdurar o afastamento.</w:t>
      </w:r>
    </w:p>
    <w:p w:rsidR="006D41A9" w:rsidRDefault="006D41A9">
      <w:pPr>
        <w:tabs>
          <w:tab w:val="left" w:pos="8236"/>
          <w:tab w:val="left" w:pos="8378"/>
        </w:tabs>
        <w:spacing w:after="0" w:line="240" w:lineRule="auto"/>
        <w:ind w:firstLine="4502"/>
        <w:jc w:val="both"/>
        <w:rPr>
          <w:rFonts w:ascii="Arial" w:eastAsia="Arial" w:hAnsi="Arial" w:cs="Arial"/>
          <w:sz w:val="20"/>
        </w:rPr>
      </w:pPr>
    </w:p>
    <w:p w:rsidR="006D41A9" w:rsidRDefault="00BB1492">
      <w:pPr>
        <w:tabs>
          <w:tab w:val="left" w:pos="8236"/>
          <w:tab w:val="left" w:pos="8378"/>
        </w:tabs>
        <w:spacing w:after="0" w:line="240" w:lineRule="auto"/>
        <w:ind w:firstLine="4502"/>
        <w:jc w:val="both"/>
        <w:rPr>
          <w:rFonts w:ascii="Arial" w:eastAsia="Arial" w:hAnsi="Arial" w:cs="Arial"/>
          <w:sz w:val="20"/>
        </w:rPr>
      </w:pPr>
      <w:r>
        <w:rPr>
          <w:rFonts w:ascii="Arial" w:eastAsia="Arial" w:hAnsi="Arial" w:cs="Arial"/>
          <w:b/>
          <w:sz w:val="20"/>
        </w:rPr>
        <w:t>Parágrafo único.</w:t>
      </w:r>
      <w:r>
        <w:rPr>
          <w:rFonts w:ascii="Arial" w:eastAsia="Arial" w:hAnsi="Arial" w:cs="Arial"/>
          <w:sz w:val="20"/>
        </w:rPr>
        <w:t xml:space="preserve"> O afastamento será concedido em cargo no qual o servidor já tenha cumprido estágio probatório, ou que tenha menor tempo de serviço prestado à municipalidade.</w:t>
      </w:r>
    </w:p>
    <w:p w:rsidR="006D41A9" w:rsidRDefault="006D41A9">
      <w:pPr>
        <w:tabs>
          <w:tab w:val="left" w:pos="8236"/>
          <w:tab w:val="left" w:pos="8378"/>
        </w:tabs>
        <w:spacing w:after="0" w:line="240" w:lineRule="auto"/>
        <w:ind w:firstLine="4502"/>
        <w:jc w:val="both"/>
        <w:rPr>
          <w:rFonts w:ascii="Arial" w:eastAsia="Arial" w:hAnsi="Arial" w:cs="Arial"/>
          <w:sz w:val="20"/>
        </w:rPr>
      </w:pPr>
    </w:p>
    <w:p w:rsidR="006D41A9" w:rsidRDefault="00BB1492">
      <w:pPr>
        <w:tabs>
          <w:tab w:val="left" w:pos="8236"/>
          <w:tab w:val="left" w:pos="8378"/>
        </w:tabs>
        <w:spacing w:after="0" w:line="240" w:lineRule="auto"/>
        <w:ind w:firstLine="4502"/>
        <w:jc w:val="both"/>
        <w:rPr>
          <w:rFonts w:ascii="Arial" w:eastAsia="Arial" w:hAnsi="Arial" w:cs="Arial"/>
          <w:sz w:val="20"/>
        </w:rPr>
      </w:pPr>
      <w:r>
        <w:rPr>
          <w:rFonts w:ascii="Arial" w:eastAsia="Arial" w:hAnsi="Arial" w:cs="Arial"/>
          <w:b/>
          <w:sz w:val="20"/>
        </w:rPr>
        <w:t>Art. 3°</w:t>
      </w:r>
      <w:r>
        <w:rPr>
          <w:rFonts w:ascii="Arial" w:eastAsia="Arial" w:hAnsi="Arial" w:cs="Arial"/>
          <w:sz w:val="20"/>
        </w:rPr>
        <w:t xml:space="preserve"> O servidor designado para função gratificada poderá optar por perceber os vencimentos e vantagens dos dois cargos, e não se afastar, cumprindo, pelo período em que perdurar o afastamento, jornada de trabalho de 40 horas semanais.</w:t>
      </w:r>
    </w:p>
    <w:p w:rsidR="006D41A9" w:rsidRDefault="006D41A9">
      <w:pPr>
        <w:tabs>
          <w:tab w:val="left" w:pos="8236"/>
          <w:tab w:val="left" w:pos="8378"/>
        </w:tabs>
        <w:spacing w:after="0" w:line="240" w:lineRule="auto"/>
        <w:ind w:firstLine="4502"/>
        <w:jc w:val="both"/>
        <w:rPr>
          <w:rFonts w:ascii="Arial" w:eastAsia="Arial" w:hAnsi="Arial" w:cs="Arial"/>
          <w:sz w:val="20"/>
        </w:rPr>
      </w:pPr>
    </w:p>
    <w:p w:rsidR="006D41A9" w:rsidRDefault="00BB1492">
      <w:pPr>
        <w:tabs>
          <w:tab w:val="left" w:pos="8236"/>
          <w:tab w:val="left" w:pos="8378"/>
        </w:tabs>
        <w:spacing w:after="0" w:line="240" w:lineRule="auto"/>
        <w:ind w:firstLine="4502"/>
        <w:jc w:val="both"/>
        <w:rPr>
          <w:rFonts w:ascii="Arial" w:eastAsia="Arial" w:hAnsi="Arial" w:cs="Arial"/>
          <w:sz w:val="20"/>
        </w:rPr>
      </w:pPr>
      <w:r>
        <w:rPr>
          <w:rFonts w:ascii="Arial" w:eastAsia="Arial" w:hAnsi="Arial" w:cs="Arial"/>
          <w:b/>
          <w:sz w:val="20"/>
        </w:rPr>
        <w:t xml:space="preserve">Art. 4° </w:t>
      </w:r>
      <w:r>
        <w:rPr>
          <w:rFonts w:ascii="Arial" w:eastAsia="Arial" w:hAnsi="Arial" w:cs="Arial"/>
          <w:sz w:val="20"/>
        </w:rPr>
        <w:t xml:space="preserve">Este Decreto entra em vigor na data de sua publicação, revogando as disposições em contrário. </w:t>
      </w:r>
    </w:p>
    <w:p w:rsidR="006D41A9" w:rsidRDefault="006D41A9">
      <w:pPr>
        <w:tabs>
          <w:tab w:val="left" w:pos="8236"/>
          <w:tab w:val="left" w:pos="8378"/>
        </w:tabs>
        <w:spacing w:after="0" w:line="240" w:lineRule="auto"/>
        <w:ind w:firstLine="4502"/>
        <w:jc w:val="both"/>
        <w:rPr>
          <w:rFonts w:ascii="Arial" w:eastAsia="Arial" w:hAnsi="Arial" w:cs="Arial"/>
          <w:sz w:val="20"/>
        </w:rPr>
      </w:pPr>
    </w:p>
    <w:p w:rsidR="006D41A9" w:rsidRDefault="006D41A9">
      <w:pPr>
        <w:tabs>
          <w:tab w:val="left" w:pos="8236"/>
          <w:tab w:val="left" w:pos="8378"/>
        </w:tabs>
        <w:spacing w:after="0" w:line="240" w:lineRule="auto"/>
        <w:ind w:firstLine="4502"/>
        <w:jc w:val="both"/>
        <w:rPr>
          <w:rFonts w:ascii="Arial" w:eastAsia="Arial" w:hAnsi="Arial" w:cs="Arial"/>
          <w:sz w:val="20"/>
        </w:rPr>
      </w:pPr>
    </w:p>
    <w:p w:rsidR="006D41A9" w:rsidRDefault="00BB1492">
      <w:pPr>
        <w:tabs>
          <w:tab w:val="left" w:pos="8236"/>
          <w:tab w:val="left" w:pos="8378"/>
        </w:tabs>
        <w:spacing w:after="0" w:line="240" w:lineRule="auto"/>
        <w:ind w:firstLine="4502"/>
        <w:jc w:val="both"/>
        <w:rPr>
          <w:rFonts w:ascii="Arial" w:eastAsia="Arial" w:hAnsi="Arial" w:cs="Arial"/>
          <w:sz w:val="20"/>
        </w:rPr>
      </w:pPr>
      <w:r>
        <w:rPr>
          <w:rFonts w:ascii="Arial" w:eastAsia="Arial" w:hAnsi="Arial" w:cs="Arial"/>
          <w:sz w:val="20"/>
        </w:rPr>
        <w:t>Ferraz de Vasconcelos, 12 de julho de 2010.</w:t>
      </w:r>
    </w:p>
    <w:p w:rsidR="006D41A9" w:rsidRDefault="006D41A9">
      <w:pPr>
        <w:tabs>
          <w:tab w:val="left" w:pos="8236"/>
          <w:tab w:val="left" w:pos="8378"/>
        </w:tabs>
        <w:spacing w:after="0" w:line="240" w:lineRule="auto"/>
        <w:ind w:firstLine="4502"/>
        <w:jc w:val="both"/>
        <w:rPr>
          <w:rFonts w:ascii="Arial" w:eastAsia="Arial" w:hAnsi="Arial" w:cs="Arial"/>
          <w:sz w:val="20"/>
        </w:rPr>
      </w:pPr>
    </w:p>
    <w:p w:rsidR="006D41A9" w:rsidRDefault="006D41A9">
      <w:pPr>
        <w:spacing w:after="0" w:line="240" w:lineRule="auto"/>
        <w:ind w:firstLine="4502"/>
        <w:jc w:val="both"/>
        <w:rPr>
          <w:rFonts w:ascii="Arial" w:eastAsia="Arial" w:hAnsi="Arial" w:cs="Arial"/>
          <w:sz w:val="20"/>
        </w:rPr>
      </w:pPr>
    </w:p>
    <w:p w:rsidR="006D41A9" w:rsidRDefault="00BB1492">
      <w:pPr>
        <w:spacing w:after="0" w:line="240" w:lineRule="auto"/>
        <w:jc w:val="center"/>
        <w:rPr>
          <w:rFonts w:ascii="Arial" w:eastAsia="Arial" w:hAnsi="Arial" w:cs="Arial"/>
          <w:sz w:val="20"/>
        </w:rPr>
      </w:pPr>
      <w:r>
        <w:rPr>
          <w:rFonts w:ascii="Arial" w:eastAsia="Arial" w:hAnsi="Arial" w:cs="Arial"/>
          <w:sz w:val="20"/>
        </w:rPr>
        <w:t>JORGE ABISSAMRA</w:t>
      </w:r>
    </w:p>
    <w:p w:rsidR="006D41A9" w:rsidRDefault="00BB1492">
      <w:pPr>
        <w:spacing w:after="0" w:line="240" w:lineRule="auto"/>
        <w:jc w:val="center"/>
        <w:rPr>
          <w:rFonts w:ascii="Arial" w:eastAsia="Arial" w:hAnsi="Arial" w:cs="Arial"/>
          <w:sz w:val="20"/>
        </w:rPr>
      </w:pPr>
      <w:r>
        <w:rPr>
          <w:rFonts w:ascii="Arial" w:eastAsia="Arial" w:hAnsi="Arial" w:cs="Arial"/>
          <w:sz w:val="20"/>
        </w:rPr>
        <w:t xml:space="preserve">Prefeito </w:t>
      </w:r>
    </w:p>
    <w:p w:rsidR="006D41A9" w:rsidRDefault="006D41A9">
      <w:pPr>
        <w:spacing w:after="0" w:line="240" w:lineRule="auto"/>
        <w:jc w:val="center"/>
        <w:rPr>
          <w:rFonts w:ascii="Arial" w:eastAsia="Arial" w:hAnsi="Arial" w:cs="Arial"/>
          <w:sz w:val="20"/>
        </w:rPr>
      </w:pPr>
    </w:p>
    <w:p w:rsidR="006D41A9" w:rsidRDefault="006D41A9">
      <w:pPr>
        <w:spacing w:after="0" w:line="240" w:lineRule="auto"/>
        <w:jc w:val="center"/>
        <w:rPr>
          <w:rFonts w:ascii="Arial" w:eastAsia="Arial" w:hAnsi="Arial" w:cs="Arial"/>
          <w:sz w:val="20"/>
        </w:rPr>
      </w:pPr>
    </w:p>
    <w:p w:rsidR="006D41A9" w:rsidRDefault="00BB1492">
      <w:pPr>
        <w:spacing w:after="0" w:line="240" w:lineRule="auto"/>
        <w:jc w:val="center"/>
        <w:rPr>
          <w:rFonts w:ascii="Arial" w:eastAsia="Arial" w:hAnsi="Arial" w:cs="Arial"/>
          <w:sz w:val="20"/>
        </w:rPr>
      </w:pPr>
      <w:r>
        <w:rPr>
          <w:rFonts w:ascii="Arial" w:eastAsia="Arial" w:hAnsi="Arial" w:cs="Arial"/>
          <w:sz w:val="20"/>
        </w:rPr>
        <w:t>ROSELI MORILLA BAPTISTA DOS SANTOS</w:t>
      </w:r>
    </w:p>
    <w:p w:rsidR="006D41A9" w:rsidRDefault="00BB1492">
      <w:pPr>
        <w:spacing w:after="0" w:line="240" w:lineRule="auto"/>
        <w:jc w:val="center"/>
        <w:rPr>
          <w:rFonts w:ascii="Arial" w:eastAsia="Arial" w:hAnsi="Arial" w:cs="Arial"/>
          <w:sz w:val="20"/>
        </w:rPr>
      </w:pPr>
      <w:r>
        <w:rPr>
          <w:rFonts w:ascii="Arial" w:eastAsia="Arial" w:hAnsi="Arial" w:cs="Arial"/>
          <w:sz w:val="20"/>
        </w:rPr>
        <w:t>Secretário Municipal de Educação</w:t>
      </w:r>
    </w:p>
    <w:p w:rsidR="006D41A9" w:rsidRDefault="006D41A9">
      <w:pPr>
        <w:spacing w:after="0" w:line="240" w:lineRule="auto"/>
        <w:rPr>
          <w:rFonts w:ascii="Arial" w:eastAsia="Arial" w:hAnsi="Arial" w:cs="Arial"/>
          <w:sz w:val="20"/>
        </w:rPr>
      </w:pPr>
    </w:p>
    <w:p w:rsidR="006D41A9" w:rsidRDefault="006D41A9">
      <w:pPr>
        <w:spacing w:after="0" w:line="240" w:lineRule="auto"/>
        <w:rPr>
          <w:rFonts w:ascii="Arial" w:eastAsia="Arial" w:hAnsi="Arial" w:cs="Arial"/>
          <w:sz w:val="20"/>
        </w:rPr>
      </w:pPr>
    </w:p>
    <w:p w:rsidR="006D41A9" w:rsidRDefault="00BB1492">
      <w:pPr>
        <w:spacing w:after="0" w:line="240" w:lineRule="auto"/>
        <w:ind w:firstLine="4502"/>
        <w:jc w:val="both"/>
        <w:rPr>
          <w:rFonts w:ascii="Arial" w:eastAsia="Arial" w:hAnsi="Arial" w:cs="Arial"/>
          <w:sz w:val="20"/>
        </w:rPr>
      </w:pPr>
      <w:r>
        <w:rPr>
          <w:rFonts w:ascii="Arial" w:eastAsia="Arial" w:hAnsi="Arial" w:cs="Arial"/>
          <w:sz w:val="20"/>
        </w:rPr>
        <w:t>Registrado na Secretaria Municipal de Administração – Divisão de Expediente e Documentação e publicada no Quadro de Editais do Paço Municipal na mesma data.</w:t>
      </w:r>
    </w:p>
    <w:p w:rsidR="006D41A9" w:rsidRDefault="006D41A9">
      <w:pPr>
        <w:spacing w:after="0" w:line="240" w:lineRule="auto"/>
        <w:ind w:firstLine="4502"/>
        <w:jc w:val="both"/>
        <w:rPr>
          <w:rFonts w:ascii="Arial" w:eastAsia="Arial" w:hAnsi="Arial" w:cs="Arial"/>
          <w:sz w:val="20"/>
        </w:rPr>
      </w:pPr>
    </w:p>
    <w:p w:rsidR="006D41A9" w:rsidRDefault="006D41A9">
      <w:pPr>
        <w:spacing w:after="0" w:line="240" w:lineRule="auto"/>
        <w:ind w:firstLine="4502"/>
        <w:jc w:val="both"/>
        <w:rPr>
          <w:rFonts w:ascii="Arial" w:eastAsia="Arial" w:hAnsi="Arial" w:cs="Arial"/>
          <w:sz w:val="20"/>
        </w:rPr>
      </w:pPr>
    </w:p>
    <w:p w:rsidR="006D41A9" w:rsidRDefault="00BB1492">
      <w:pPr>
        <w:spacing w:after="0" w:line="240" w:lineRule="auto"/>
        <w:jc w:val="center"/>
        <w:rPr>
          <w:rFonts w:ascii="Arial" w:eastAsia="Arial" w:hAnsi="Arial" w:cs="Arial"/>
          <w:sz w:val="20"/>
        </w:rPr>
      </w:pPr>
      <w:r>
        <w:rPr>
          <w:rFonts w:ascii="Arial" w:eastAsia="Arial" w:hAnsi="Arial" w:cs="Arial"/>
          <w:sz w:val="20"/>
        </w:rPr>
        <w:lastRenderedPageBreak/>
        <w:t>ALEXANDRE BALBINO ROSA</w:t>
      </w:r>
    </w:p>
    <w:p w:rsidR="006D41A9" w:rsidRDefault="00BB1492">
      <w:pPr>
        <w:spacing w:after="0" w:line="240" w:lineRule="auto"/>
        <w:jc w:val="center"/>
        <w:rPr>
          <w:rFonts w:ascii="Arial" w:eastAsia="Arial" w:hAnsi="Arial" w:cs="Arial"/>
          <w:sz w:val="20"/>
        </w:rPr>
      </w:pPr>
      <w:r>
        <w:rPr>
          <w:rFonts w:ascii="Arial" w:eastAsia="Arial" w:hAnsi="Arial" w:cs="Arial"/>
          <w:sz w:val="20"/>
        </w:rPr>
        <w:t>Secretário Municipal de Administração</w:t>
      </w:r>
    </w:p>
    <w:p w:rsidR="006D41A9" w:rsidRDefault="006D41A9">
      <w:pPr>
        <w:spacing w:after="0" w:line="240" w:lineRule="auto"/>
        <w:jc w:val="center"/>
        <w:rPr>
          <w:rFonts w:ascii="Arial" w:eastAsia="Arial" w:hAnsi="Arial" w:cs="Arial"/>
          <w:sz w:val="20"/>
        </w:rPr>
      </w:pPr>
    </w:p>
    <w:p w:rsidR="006D41A9" w:rsidRDefault="006D41A9">
      <w:pPr>
        <w:spacing w:after="0" w:line="240" w:lineRule="auto"/>
        <w:jc w:val="both"/>
        <w:rPr>
          <w:rFonts w:ascii="Arial" w:eastAsia="Arial" w:hAnsi="Arial" w:cs="Arial"/>
          <w:color w:val="FF0000"/>
          <w:sz w:val="20"/>
        </w:rPr>
      </w:pPr>
    </w:p>
    <w:p w:rsidR="006D41A9" w:rsidRDefault="00BB1492">
      <w:pPr>
        <w:spacing w:after="0" w:line="240" w:lineRule="auto"/>
        <w:jc w:val="both"/>
        <w:rPr>
          <w:rFonts w:ascii="Arial" w:eastAsia="Arial" w:hAnsi="Arial" w:cs="Arial"/>
          <w:sz w:val="20"/>
        </w:rPr>
      </w:pPr>
      <w:r>
        <w:rPr>
          <w:rFonts w:ascii="Arial" w:eastAsia="Arial" w:hAnsi="Arial" w:cs="Arial"/>
          <w:color w:val="FF0000"/>
          <w:sz w:val="20"/>
        </w:rPr>
        <w:t>Este texto não substitui o publicado e arquivado pela Câmara Municipal.</w:t>
      </w:r>
    </w:p>
    <w:p w:rsidR="006D41A9" w:rsidRDefault="006D41A9">
      <w:pPr>
        <w:spacing w:after="200" w:line="276" w:lineRule="auto"/>
        <w:rPr>
          <w:rFonts w:ascii="Calibri" w:eastAsia="Calibri" w:hAnsi="Calibri" w:cs="Calibri"/>
        </w:rPr>
      </w:pPr>
    </w:p>
    <w:sectPr w:rsidR="006D41A9" w:rsidSect="00BB1492">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492" w:rsidRDefault="00BB1492" w:rsidP="00BB1492">
      <w:pPr>
        <w:spacing w:after="0" w:line="240" w:lineRule="auto"/>
      </w:pPr>
      <w:r>
        <w:separator/>
      </w:r>
    </w:p>
  </w:endnote>
  <w:endnote w:type="continuationSeparator" w:id="0">
    <w:p w:rsidR="00BB1492" w:rsidRDefault="00BB1492" w:rsidP="00BB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492" w:rsidRDefault="00BB1492" w:rsidP="00BB1492">
      <w:pPr>
        <w:spacing w:after="0" w:line="240" w:lineRule="auto"/>
      </w:pPr>
      <w:r>
        <w:separator/>
      </w:r>
    </w:p>
  </w:footnote>
  <w:footnote w:type="continuationSeparator" w:id="0">
    <w:p w:rsidR="00BB1492" w:rsidRDefault="00BB1492" w:rsidP="00BB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492" w:rsidRDefault="00BB1492" w:rsidP="00BB1492">
    <w:pPr>
      <w:pStyle w:val="Cabealho"/>
      <w:jc w:val="center"/>
    </w:pPr>
    <w:r w:rsidRPr="002269D2">
      <w:rPr>
        <w:noProof/>
      </w:rPr>
      <w:drawing>
        <wp:inline distT="0" distB="0" distL="0" distR="0" wp14:anchorId="4AFCF5F6" wp14:editId="6574C47E">
          <wp:extent cx="1038225" cy="1019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41A9"/>
    <w:rsid w:val="005104F7"/>
    <w:rsid w:val="006D41A9"/>
    <w:rsid w:val="00BB14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ED96E-DB98-45DA-BF31-A3B887CD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14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1492"/>
  </w:style>
  <w:style w:type="paragraph" w:styleId="Rodap">
    <w:name w:val="footer"/>
    <w:basedOn w:val="Normal"/>
    <w:link w:val="RodapChar"/>
    <w:uiPriority w:val="99"/>
    <w:unhideWhenUsed/>
    <w:rsid w:val="00BB1492"/>
    <w:pPr>
      <w:tabs>
        <w:tab w:val="center" w:pos="4252"/>
        <w:tab w:val="right" w:pos="8504"/>
      </w:tabs>
      <w:spacing w:after="0" w:line="240" w:lineRule="auto"/>
    </w:pPr>
  </w:style>
  <w:style w:type="character" w:customStyle="1" w:styleId="RodapChar">
    <w:name w:val="Rodapé Char"/>
    <w:basedOn w:val="Fontepargpadro"/>
    <w:link w:val="Rodap"/>
    <w:uiPriority w:val="99"/>
    <w:rsid w:val="00BB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362</Words>
  <Characters>1957</Characters>
  <Application>Microsoft Office Word</Application>
  <DocSecurity>0</DocSecurity>
  <Lines>16</Lines>
  <Paragraphs>4</Paragraphs>
  <ScaleCrop>false</ScaleCrop>
  <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3</cp:revision>
  <dcterms:created xsi:type="dcterms:W3CDTF">2019-06-26T13:37:00Z</dcterms:created>
  <dcterms:modified xsi:type="dcterms:W3CDTF">2019-06-26T16:46:00Z</dcterms:modified>
</cp:coreProperties>
</file>