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F8" w:rsidRDefault="00AD7107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5.269, DE 19 DE JULHO DE 2010</w:t>
      </w:r>
    </w:p>
    <w:p w:rsidR="002B0BF8" w:rsidRDefault="002B0BF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B0BF8" w:rsidRDefault="00AD710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estacionamento de áreas especiais denominadas ZONA AZUL</w:t>
      </w:r>
      <w:r>
        <w:rPr>
          <w:rFonts w:ascii="Arial" w:eastAsia="Arial" w:hAnsi="Arial" w:cs="Arial"/>
          <w:b/>
          <w:sz w:val="20"/>
        </w:rPr>
        <w:t xml:space="preserve">, </w:t>
      </w:r>
      <w:r>
        <w:rPr>
          <w:rFonts w:ascii="Arial" w:eastAsia="Arial" w:hAnsi="Arial" w:cs="Arial"/>
          <w:sz w:val="20"/>
        </w:rPr>
        <w:t xml:space="preserve">e das outras providencias. </w:t>
      </w:r>
    </w:p>
    <w:p w:rsidR="002B0BF8" w:rsidRDefault="002B0BF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B0BF8" w:rsidRDefault="00AD7107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</w:t>
      </w:r>
      <w:r w:rsidR="00BC4755">
        <w:rPr>
          <w:rFonts w:ascii="Arial" w:eastAsia="Arial" w:hAnsi="Arial" w:cs="Arial"/>
          <w:b/>
          <w:sz w:val="20"/>
        </w:rPr>
        <w:t>TERNO N° 4/2010. S. M. S. M. U.</w:t>
      </w:r>
      <w:r>
        <w:rPr>
          <w:rFonts w:ascii="Arial" w:eastAsia="Arial" w:hAnsi="Arial" w:cs="Arial"/>
          <w:b/>
          <w:sz w:val="20"/>
        </w:rPr>
        <w:t>;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</w:t>
      </w:r>
      <w:r w:rsidR="00AD7107">
        <w:rPr>
          <w:rFonts w:ascii="Arial" w:eastAsia="Arial" w:hAnsi="Arial" w:cs="Arial"/>
          <w:sz w:val="20"/>
        </w:rPr>
        <w:t xml:space="preserve"> estabelecida área especial de estacionamento em vias e logradouros públicos, denominada </w:t>
      </w:r>
      <w:r w:rsidR="00AD7107" w:rsidRPr="00BC4755">
        <w:rPr>
          <w:rFonts w:ascii="Arial" w:eastAsia="Arial" w:hAnsi="Arial" w:cs="Arial"/>
          <w:sz w:val="20"/>
        </w:rPr>
        <w:t>ZONA AZUL</w:t>
      </w:r>
      <w:r w:rsidR="00AD7107">
        <w:rPr>
          <w:rFonts w:ascii="Arial" w:eastAsia="Arial" w:hAnsi="Arial" w:cs="Arial"/>
          <w:sz w:val="20"/>
        </w:rPr>
        <w:t>, a saber: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Rua Juvenal Guerra (da Rua das Américas até a Avenida XV de Novembro);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Rua Otávio Rodrigues Barbosa (em toda sua extensão);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Avenida XV de Novembro (da Avenida Brasil até a Rua Manoel J.  Machado);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Avenida Brasil (da Rua Herman Telles Ribeiro até a Rua Hermes da Fonseca);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 xml:space="preserve">Rua Felix </w:t>
      </w:r>
      <w:proofErr w:type="spellStart"/>
      <w:r w:rsidR="00AD7107">
        <w:rPr>
          <w:rFonts w:ascii="Arial" w:eastAsia="Arial" w:hAnsi="Arial" w:cs="Arial"/>
          <w:sz w:val="20"/>
        </w:rPr>
        <w:t>Mazzucca</w:t>
      </w:r>
      <w:proofErr w:type="spellEnd"/>
      <w:r w:rsidR="00AD7107">
        <w:rPr>
          <w:rFonts w:ascii="Arial" w:eastAsia="Arial" w:hAnsi="Arial" w:cs="Arial"/>
          <w:sz w:val="20"/>
        </w:rPr>
        <w:t xml:space="preserve"> (em toda sua extensão);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 xml:space="preserve">Rua </w:t>
      </w:r>
      <w:proofErr w:type="spellStart"/>
      <w:r w:rsidR="00AD7107">
        <w:rPr>
          <w:rFonts w:ascii="Arial" w:eastAsia="Arial" w:hAnsi="Arial" w:cs="Arial"/>
          <w:sz w:val="20"/>
        </w:rPr>
        <w:t>Diomar</w:t>
      </w:r>
      <w:proofErr w:type="spellEnd"/>
      <w:r w:rsidR="00AD7107">
        <w:rPr>
          <w:rFonts w:ascii="Arial" w:eastAsia="Arial" w:hAnsi="Arial" w:cs="Arial"/>
          <w:sz w:val="20"/>
        </w:rPr>
        <w:t xml:space="preserve"> Novaes (em toda sua extensão);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 xml:space="preserve">Rua Jácomo </w:t>
      </w:r>
      <w:proofErr w:type="spellStart"/>
      <w:r w:rsidR="00AD7107">
        <w:rPr>
          <w:rFonts w:ascii="Arial" w:eastAsia="Arial" w:hAnsi="Arial" w:cs="Arial"/>
          <w:sz w:val="20"/>
        </w:rPr>
        <w:t>Zancheta</w:t>
      </w:r>
      <w:proofErr w:type="spellEnd"/>
      <w:r w:rsidR="00AD7107">
        <w:rPr>
          <w:rFonts w:ascii="Arial" w:eastAsia="Arial" w:hAnsi="Arial" w:cs="Arial"/>
          <w:sz w:val="20"/>
        </w:rPr>
        <w:t xml:space="preserve"> (em toda sua extensão);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Rua Godofredo Osório Novaes (da praça Afonso Carlos Fernandes até a Rua Dom José Gaspar);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Rua Getúlio Vargas (em toda sua extensão);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 xml:space="preserve">Avenida Deputado Pedro </w:t>
      </w:r>
      <w:proofErr w:type="spellStart"/>
      <w:r w:rsidR="00AD7107">
        <w:rPr>
          <w:rFonts w:ascii="Arial" w:eastAsia="Arial" w:hAnsi="Arial" w:cs="Arial"/>
          <w:sz w:val="20"/>
        </w:rPr>
        <w:t>Fanganielo</w:t>
      </w:r>
      <w:proofErr w:type="spellEnd"/>
      <w:r w:rsidR="00AD7107">
        <w:rPr>
          <w:rFonts w:ascii="Arial" w:eastAsia="Arial" w:hAnsi="Arial" w:cs="Arial"/>
          <w:sz w:val="20"/>
        </w:rPr>
        <w:t xml:space="preserve"> (em toda sua extensão);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Avenida Dom Pedro II (da Rua Pernambuco até a Avenida Brasil);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Rua Carlos Gomes (em toda sua extensão);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Rua Tiradentes (da Rua Godofredo Osório Novaes até a Rua Francisca);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 xml:space="preserve">Rua </w:t>
      </w:r>
      <w:proofErr w:type="spellStart"/>
      <w:r w:rsidR="00AD7107">
        <w:rPr>
          <w:rFonts w:ascii="Arial" w:eastAsia="Arial" w:hAnsi="Arial" w:cs="Arial"/>
          <w:sz w:val="20"/>
        </w:rPr>
        <w:t>Sud</w:t>
      </w:r>
      <w:proofErr w:type="spellEnd"/>
      <w:r w:rsidR="00AD7107">
        <w:rPr>
          <w:rFonts w:ascii="Arial" w:eastAsia="Arial" w:hAnsi="Arial" w:cs="Arial"/>
          <w:sz w:val="20"/>
        </w:rPr>
        <w:t xml:space="preserve"> </w:t>
      </w:r>
      <w:proofErr w:type="spellStart"/>
      <w:r w:rsidR="00AD7107">
        <w:rPr>
          <w:rFonts w:ascii="Arial" w:eastAsia="Arial" w:hAnsi="Arial" w:cs="Arial"/>
          <w:sz w:val="20"/>
        </w:rPr>
        <w:t>Menucci</w:t>
      </w:r>
      <w:proofErr w:type="spellEnd"/>
      <w:r w:rsidR="00AD7107">
        <w:rPr>
          <w:rFonts w:ascii="Arial" w:eastAsia="Arial" w:hAnsi="Arial" w:cs="Arial"/>
          <w:sz w:val="20"/>
        </w:rPr>
        <w:t xml:space="preserve"> (da Rua Getúlio Vargas até a Rua Monteiro Lobato);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 xml:space="preserve">Avenida Lourenço </w:t>
      </w:r>
      <w:proofErr w:type="spellStart"/>
      <w:r w:rsidR="00AD7107">
        <w:rPr>
          <w:rFonts w:ascii="Arial" w:eastAsia="Arial" w:hAnsi="Arial" w:cs="Arial"/>
          <w:sz w:val="20"/>
        </w:rPr>
        <w:t>Paganucci</w:t>
      </w:r>
      <w:proofErr w:type="spellEnd"/>
      <w:r w:rsidR="00AD7107">
        <w:rPr>
          <w:rFonts w:ascii="Arial" w:eastAsia="Arial" w:hAnsi="Arial" w:cs="Arial"/>
          <w:sz w:val="20"/>
        </w:rPr>
        <w:t xml:space="preserve"> (da Rua Itália até a Praça Afonso Carlos Fernandes);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Rua Japão (em toda sua extensão);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Rua Armando da Fonseca (em toda sua extensão);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 xml:space="preserve">Rua Herman Telles Ribeiro (da Rua Luciano </w:t>
      </w:r>
      <w:proofErr w:type="spellStart"/>
      <w:r w:rsidR="00AD7107">
        <w:rPr>
          <w:rFonts w:ascii="Arial" w:eastAsia="Arial" w:hAnsi="Arial" w:cs="Arial"/>
          <w:sz w:val="20"/>
        </w:rPr>
        <w:t>Poletti</w:t>
      </w:r>
      <w:proofErr w:type="spellEnd"/>
      <w:r w:rsidR="00AD7107">
        <w:rPr>
          <w:rFonts w:ascii="Arial" w:eastAsia="Arial" w:hAnsi="Arial" w:cs="Arial"/>
          <w:sz w:val="20"/>
        </w:rPr>
        <w:t xml:space="preserve"> até a Rua Guanabara);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 xml:space="preserve">Rua Santos Dumont (da Rua Clovis </w:t>
      </w:r>
      <w:proofErr w:type="spellStart"/>
      <w:r w:rsidR="00AD7107">
        <w:rPr>
          <w:rFonts w:ascii="Arial" w:eastAsia="Arial" w:hAnsi="Arial" w:cs="Arial"/>
          <w:sz w:val="20"/>
        </w:rPr>
        <w:t>Beviláqua</w:t>
      </w:r>
      <w:proofErr w:type="spellEnd"/>
      <w:r w:rsidR="00AD7107">
        <w:rPr>
          <w:rFonts w:ascii="Arial" w:eastAsia="Arial" w:hAnsi="Arial" w:cs="Arial"/>
          <w:sz w:val="20"/>
        </w:rPr>
        <w:t xml:space="preserve"> até a Rua Itália).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 w:rsidR="00AD7107">
        <w:rPr>
          <w:rFonts w:ascii="Arial" w:eastAsia="Arial" w:hAnsi="Arial" w:cs="Arial"/>
          <w:sz w:val="20"/>
        </w:rPr>
        <w:t xml:space="preserve">A área delimitada no presente Decreto poderá ser suprimida, reduzida ou ampliada, de acordo com as necessidades do Sistema Viário do Município.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AD7107">
        <w:rPr>
          <w:rFonts w:ascii="Arial" w:eastAsia="Arial" w:hAnsi="Arial" w:cs="Arial"/>
          <w:b/>
          <w:sz w:val="20"/>
        </w:rPr>
        <w:t xml:space="preserve">2° </w:t>
      </w:r>
      <w:r w:rsidR="00AD7107">
        <w:rPr>
          <w:rFonts w:ascii="Arial" w:eastAsia="Arial" w:hAnsi="Arial" w:cs="Arial"/>
          <w:sz w:val="20"/>
        </w:rPr>
        <w:t xml:space="preserve">A área estabelecida funcionará de segunda a sexta-feira, das </w:t>
      </w:r>
      <w:r>
        <w:rPr>
          <w:rFonts w:ascii="Arial" w:eastAsia="Arial" w:hAnsi="Arial" w:cs="Arial"/>
          <w:sz w:val="20"/>
        </w:rPr>
        <w:t>8:00 às</w:t>
      </w:r>
      <w:r w:rsidR="00AD7107">
        <w:rPr>
          <w:rFonts w:ascii="Arial" w:eastAsia="Arial" w:hAnsi="Arial" w:cs="Arial"/>
          <w:sz w:val="20"/>
        </w:rPr>
        <w:t xml:space="preserve"> 18:00 horas; sábados das </w:t>
      </w:r>
      <w:r>
        <w:rPr>
          <w:rFonts w:ascii="Arial" w:eastAsia="Arial" w:hAnsi="Arial" w:cs="Arial"/>
          <w:sz w:val="20"/>
        </w:rPr>
        <w:t>8:00 às</w:t>
      </w:r>
      <w:r w:rsidR="00AD7107">
        <w:rPr>
          <w:rFonts w:ascii="Arial" w:eastAsia="Arial" w:hAnsi="Arial" w:cs="Arial"/>
          <w:sz w:val="20"/>
        </w:rPr>
        <w:t xml:space="preserve"> 13:00 horas e livre para o estacionamento aos domingos e feriados.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3° </w:t>
      </w:r>
      <w:r w:rsidR="00AD7107">
        <w:rPr>
          <w:rFonts w:ascii="Arial" w:eastAsia="Arial" w:hAnsi="Arial" w:cs="Arial"/>
          <w:sz w:val="20"/>
        </w:rPr>
        <w:t xml:space="preserve">A permanência de veículos nas áreas determinadas, será autorizada mediante a exposição de impresso próprio, denominado </w:t>
      </w:r>
      <w:r w:rsidR="00AD7107" w:rsidRPr="00BC4755">
        <w:rPr>
          <w:rFonts w:ascii="Arial" w:eastAsia="Arial" w:hAnsi="Arial" w:cs="Arial"/>
          <w:sz w:val="20"/>
        </w:rPr>
        <w:t>CARTÃO DE ESTACIONAMENTO</w:t>
      </w:r>
      <w:r w:rsidR="00AD7107">
        <w:rPr>
          <w:rFonts w:ascii="Arial" w:eastAsia="Arial" w:hAnsi="Arial" w:cs="Arial"/>
          <w:sz w:val="20"/>
        </w:rPr>
        <w:t xml:space="preserve">, a ser adquirido pelos usuários nos postos autorizados, ou com as orientadoras de trânsito no próprio local, exceto veículos da espécie motocicleta/motoneta.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 </w:t>
      </w:r>
      <w:r>
        <w:rPr>
          <w:rFonts w:ascii="Arial" w:eastAsia="Arial" w:hAnsi="Arial" w:cs="Arial"/>
          <w:sz w:val="20"/>
        </w:rPr>
        <w:t>O preço de cada CARTÃO será fixado para o Público em 1,00 (um real) hora de estacionamento; e o Talão contendo 10 CARTÕES custará R$ 10,00 (dez Reais), confo</w:t>
      </w:r>
      <w:r w:rsidR="00BC4755">
        <w:rPr>
          <w:rFonts w:ascii="Arial" w:eastAsia="Arial" w:hAnsi="Arial" w:cs="Arial"/>
          <w:sz w:val="20"/>
        </w:rPr>
        <w:t>rme o disposto no Decreto n° 4.</w:t>
      </w:r>
      <w:r>
        <w:rPr>
          <w:rFonts w:ascii="Arial" w:eastAsia="Arial" w:hAnsi="Arial" w:cs="Arial"/>
          <w:sz w:val="20"/>
        </w:rPr>
        <w:t xml:space="preserve">926/2007.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AD7107">
        <w:rPr>
          <w:rFonts w:ascii="Arial" w:eastAsia="Arial" w:hAnsi="Arial" w:cs="Arial"/>
          <w:b/>
          <w:sz w:val="20"/>
        </w:rPr>
        <w:t xml:space="preserve">4º </w:t>
      </w:r>
      <w:r w:rsidR="00AD7107">
        <w:rPr>
          <w:rFonts w:ascii="Arial" w:eastAsia="Arial" w:hAnsi="Arial" w:cs="Arial"/>
          <w:sz w:val="20"/>
        </w:rPr>
        <w:t xml:space="preserve">O CARTÃO DE ESTACIONAMENTO deverá permanecer em local visível, junto ao para-brisa dianteiro, com sua face legível voltada à parte externa.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5° </w:t>
      </w:r>
      <w:r w:rsidR="00AD7107">
        <w:rPr>
          <w:rFonts w:ascii="Arial" w:eastAsia="Arial" w:hAnsi="Arial" w:cs="Arial"/>
          <w:sz w:val="20"/>
        </w:rPr>
        <w:t xml:space="preserve">Os veículos oficiais ficam isentos da aquisição e exposição do respectivo CARTÃO DE ESTACIONAMENTO.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6° </w:t>
      </w:r>
      <w:r w:rsidR="00AD7107">
        <w:rPr>
          <w:rFonts w:ascii="Arial" w:eastAsia="Arial" w:hAnsi="Arial" w:cs="Arial"/>
          <w:sz w:val="20"/>
        </w:rPr>
        <w:t xml:space="preserve">Os veículos que se encontrarem estacionados irregularmente nas áreas especificadas no art.  1° deste Decreto, estarão sujeitos a remoção para o Pátio da Prefeitura Municipal, sem prejuízo da aplicação de multas previstas em lei.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 </w:t>
      </w:r>
      <w:r>
        <w:rPr>
          <w:rFonts w:ascii="Arial" w:eastAsia="Arial" w:hAnsi="Arial" w:cs="Arial"/>
          <w:sz w:val="20"/>
        </w:rPr>
        <w:t>Ficarão igualmente sujeitos à remoção de que trata este artigo, os veículos que não contiverem o CARTÃO DE ESTACIONAMENTO exposto, ou que tenham colocado de forma irregular e que prejudique a fiscalização.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AD7107">
        <w:rPr>
          <w:rFonts w:ascii="Arial" w:eastAsia="Arial" w:hAnsi="Arial" w:cs="Arial"/>
          <w:b/>
          <w:sz w:val="20"/>
        </w:rPr>
        <w:t xml:space="preserve">7° </w:t>
      </w:r>
      <w:r w:rsidR="00AD7107">
        <w:rPr>
          <w:rFonts w:ascii="Arial" w:eastAsia="Arial" w:hAnsi="Arial" w:cs="Arial"/>
          <w:sz w:val="20"/>
        </w:rPr>
        <w:t xml:space="preserve">Os veículos recolhidos ao Pátio da Prefeitura Municipal, sujeitar-se-ão ao pagamento de serviços de guincho, bem como, do preço diário da estada.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1° </w:t>
      </w:r>
      <w:r>
        <w:rPr>
          <w:rFonts w:ascii="Arial" w:eastAsia="Arial" w:hAnsi="Arial" w:cs="Arial"/>
          <w:sz w:val="20"/>
        </w:rPr>
        <w:t>Para o serviço de guincho, ficam fixados os seguintes valores pelo proprietário do veículo: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BC4755">
        <w:rPr>
          <w:rFonts w:ascii="Arial" w:eastAsia="Arial" w:hAnsi="Arial" w:cs="Arial"/>
          <w:b/>
          <w:sz w:val="20"/>
        </w:rPr>
        <w:t>I -</w:t>
      </w:r>
      <w:r>
        <w:rPr>
          <w:rFonts w:ascii="Arial" w:eastAsia="Arial" w:hAnsi="Arial" w:cs="Arial"/>
          <w:sz w:val="20"/>
        </w:rPr>
        <w:t xml:space="preserve"> </w:t>
      </w:r>
      <w:r w:rsidR="00AD7107">
        <w:rPr>
          <w:rFonts w:ascii="Arial" w:eastAsia="Arial" w:hAnsi="Arial" w:cs="Arial"/>
          <w:sz w:val="20"/>
        </w:rPr>
        <w:t xml:space="preserve">Motocicletas ou similares </w:t>
      </w: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R$ 100,00;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BC4755">
        <w:rPr>
          <w:rFonts w:ascii="Arial" w:eastAsia="Arial" w:hAnsi="Arial" w:cs="Arial"/>
          <w:b/>
          <w:sz w:val="20"/>
        </w:rPr>
        <w:t>II -</w:t>
      </w:r>
      <w:r>
        <w:rPr>
          <w:rFonts w:ascii="Arial" w:eastAsia="Arial" w:hAnsi="Arial" w:cs="Arial"/>
          <w:sz w:val="20"/>
        </w:rPr>
        <w:t xml:space="preserve"> </w:t>
      </w:r>
      <w:r w:rsidR="00AD7107">
        <w:rPr>
          <w:rFonts w:ascii="Arial" w:eastAsia="Arial" w:hAnsi="Arial" w:cs="Arial"/>
          <w:sz w:val="20"/>
        </w:rPr>
        <w:t xml:space="preserve">Automóveis e Utilitários </w:t>
      </w:r>
      <w:r>
        <w:rPr>
          <w:rFonts w:ascii="Arial" w:eastAsia="Arial" w:hAnsi="Arial" w:cs="Arial"/>
          <w:sz w:val="20"/>
        </w:rPr>
        <w:t xml:space="preserve">- </w:t>
      </w:r>
      <w:r w:rsidR="00AD7107">
        <w:rPr>
          <w:rFonts w:ascii="Arial" w:eastAsia="Arial" w:hAnsi="Arial" w:cs="Arial"/>
          <w:sz w:val="20"/>
        </w:rPr>
        <w:t>R$ 250,00;</w:t>
      </w: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BC4755">
        <w:rPr>
          <w:rFonts w:ascii="Arial" w:eastAsia="Arial" w:hAnsi="Arial" w:cs="Arial"/>
          <w:b/>
          <w:sz w:val="20"/>
        </w:rPr>
        <w:t>III -</w:t>
      </w:r>
      <w:r>
        <w:rPr>
          <w:rFonts w:ascii="Arial" w:eastAsia="Arial" w:hAnsi="Arial" w:cs="Arial"/>
          <w:sz w:val="20"/>
        </w:rPr>
        <w:t xml:space="preserve"> </w:t>
      </w:r>
      <w:r w:rsidR="00AD7107">
        <w:rPr>
          <w:rFonts w:ascii="Arial" w:eastAsia="Arial" w:hAnsi="Arial" w:cs="Arial"/>
          <w:sz w:val="20"/>
        </w:rPr>
        <w:t>Veículos com c</w:t>
      </w:r>
      <w:r>
        <w:rPr>
          <w:rFonts w:ascii="Arial" w:eastAsia="Arial" w:hAnsi="Arial" w:cs="Arial"/>
          <w:sz w:val="20"/>
        </w:rPr>
        <w:t xml:space="preserve">apacidade superior a 1. 500kg. - </w:t>
      </w:r>
      <w:r w:rsidR="00AD7107">
        <w:rPr>
          <w:rFonts w:ascii="Arial" w:eastAsia="Arial" w:hAnsi="Arial" w:cs="Arial"/>
          <w:sz w:val="20"/>
        </w:rPr>
        <w:t xml:space="preserve">R$ 500,00.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2° </w:t>
      </w:r>
      <w:r>
        <w:rPr>
          <w:rFonts w:ascii="Arial" w:eastAsia="Arial" w:hAnsi="Arial" w:cs="Arial"/>
          <w:sz w:val="20"/>
        </w:rPr>
        <w:t xml:space="preserve">O preço diário da estada do veículo no Pátio Municipal fica fixado em R$ 30,00 a cada período de 24 (vinte e quatro) horas, tendo-se como início, o horário de sua entrada naquele local.  As frações de período serão consideradas e cobradas como período integral.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AD7107">
        <w:rPr>
          <w:rFonts w:ascii="Arial" w:eastAsia="Arial" w:hAnsi="Arial" w:cs="Arial"/>
          <w:b/>
          <w:sz w:val="20"/>
        </w:rPr>
        <w:t xml:space="preserve"> 8° </w:t>
      </w:r>
      <w:r w:rsidR="00AD7107">
        <w:rPr>
          <w:rFonts w:ascii="Arial" w:eastAsia="Arial" w:hAnsi="Arial" w:cs="Arial"/>
          <w:sz w:val="20"/>
        </w:rPr>
        <w:t xml:space="preserve">O veículo será liberado após o proprietário ou responsável legal do mesmo dirigir-se ao Pátio da Prefeitura Municipal e cumprir as determinações que lhe forem dadas, pagando os encargos junto a Tesouraria Municipal. 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AD7107">
        <w:rPr>
          <w:rFonts w:ascii="Arial" w:eastAsia="Arial" w:hAnsi="Arial" w:cs="Arial"/>
          <w:b/>
          <w:sz w:val="20"/>
        </w:rPr>
        <w:t xml:space="preserve"> 9° </w:t>
      </w:r>
      <w:r w:rsidR="00AD7107">
        <w:rPr>
          <w:rFonts w:ascii="Arial" w:eastAsia="Arial" w:hAnsi="Arial" w:cs="Arial"/>
          <w:sz w:val="20"/>
        </w:rPr>
        <w:t xml:space="preserve">O recolhimento dos preços fixados para </w:t>
      </w:r>
      <w:r>
        <w:rPr>
          <w:rFonts w:ascii="Arial" w:eastAsia="Arial" w:hAnsi="Arial" w:cs="Arial"/>
          <w:sz w:val="20"/>
        </w:rPr>
        <w:t>os serviços</w:t>
      </w:r>
      <w:r w:rsidR="00AD7107">
        <w:rPr>
          <w:rFonts w:ascii="Arial" w:eastAsia="Arial" w:hAnsi="Arial" w:cs="Arial"/>
          <w:sz w:val="20"/>
        </w:rPr>
        <w:t xml:space="preserve"> de guincho e estada no Pátio Municipal, somente se dará na Tesouraria Municipal de Ferraz de Vasconcelos.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Os veículos que forem removidos após o expediente normal da Tesouraria Municipal, somente serão liberados no 1° (primeiro) dia útil subsequente, cumpridos os encargos legais.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AD7107">
        <w:rPr>
          <w:rFonts w:ascii="Arial" w:eastAsia="Arial" w:hAnsi="Arial" w:cs="Arial"/>
          <w:b/>
          <w:sz w:val="20"/>
        </w:rPr>
        <w:t xml:space="preserve"> 10. </w:t>
      </w:r>
      <w:r w:rsidRPr="00BC4755">
        <w:rPr>
          <w:rFonts w:ascii="Arial" w:eastAsia="Arial" w:hAnsi="Arial" w:cs="Arial"/>
          <w:sz w:val="20"/>
        </w:rPr>
        <w:t>N</w:t>
      </w:r>
      <w:r w:rsidR="00AD7107" w:rsidRPr="00BC4755">
        <w:rPr>
          <w:rFonts w:ascii="Arial" w:eastAsia="Arial" w:hAnsi="Arial" w:cs="Arial"/>
          <w:sz w:val="20"/>
        </w:rPr>
        <w:t>enhuma</w:t>
      </w:r>
      <w:r w:rsidR="00AD7107">
        <w:rPr>
          <w:rFonts w:ascii="Arial" w:eastAsia="Arial" w:hAnsi="Arial" w:cs="Arial"/>
          <w:sz w:val="20"/>
        </w:rPr>
        <w:t xml:space="preserve"> responsabilidade caberá à Prefeitura Municipal de Ferraz de Vasconcelos por acidentes, danos, furtos, ou prejuízos de qualquer natureza, que os veículos ou seus usuários venham a sofrer nos locais de estacionamento e recolhimento.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BC4755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11. </w:t>
      </w:r>
      <w:r w:rsidR="00AD7107">
        <w:rPr>
          <w:rFonts w:ascii="Arial" w:eastAsia="Arial" w:hAnsi="Arial" w:cs="Arial"/>
          <w:sz w:val="20"/>
        </w:rPr>
        <w:t>Secretaria de Segurança e Mobilidade Urbana. Coordenadoria de Trânsito, adotará as providencias necessárias ao cumprimento do presente Decreto.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12.  </w:t>
      </w:r>
      <w:r>
        <w:rPr>
          <w:rFonts w:ascii="Arial" w:eastAsia="Arial" w:hAnsi="Arial" w:cs="Arial"/>
          <w:sz w:val="20"/>
        </w:rPr>
        <w:t>Este Decreto entra em vigor na data de sua publicação, revogando as disposições em contrário,</w:t>
      </w:r>
      <w:r w:rsidR="00BC4755">
        <w:rPr>
          <w:rFonts w:ascii="Arial" w:eastAsia="Arial" w:hAnsi="Arial" w:cs="Arial"/>
          <w:sz w:val="20"/>
        </w:rPr>
        <w:t xml:space="preserve"> em especial aos Decretos n° 4.980/2008 e n° 5.</w:t>
      </w:r>
      <w:r w:rsidR="003377E5">
        <w:rPr>
          <w:rFonts w:ascii="Arial" w:eastAsia="Arial" w:hAnsi="Arial" w:cs="Arial"/>
          <w:sz w:val="20"/>
        </w:rPr>
        <w:t>014/2008</w:t>
      </w:r>
      <w:bookmarkStart w:id="0" w:name="_GoBack"/>
      <w:bookmarkEnd w:id="0"/>
      <w:r>
        <w:rPr>
          <w:rFonts w:ascii="Arial" w:eastAsia="Arial" w:hAnsi="Arial" w:cs="Arial"/>
          <w:sz w:val="20"/>
        </w:rPr>
        <w:t>.</w:t>
      </w: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2B0BF8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 w:rsidP="00816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19 de julho de 2010. </w:t>
      </w:r>
    </w:p>
    <w:p w:rsidR="002B0BF8" w:rsidRDefault="002B0B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2B0B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2B0BF8" w:rsidRDefault="00AD71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2B0BF8" w:rsidRDefault="002B0BF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B0BF8" w:rsidRDefault="002B0BF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B0BF8" w:rsidRDefault="00AD71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ANTONIO CARLOS ALVES CORREIA</w:t>
      </w:r>
    </w:p>
    <w:p w:rsidR="002B0BF8" w:rsidRDefault="00AD71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Segurança e Mobilidade Urbana</w:t>
      </w:r>
    </w:p>
    <w:p w:rsidR="002B0BF8" w:rsidRDefault="002B0BF8">
      <w:pPr>
        <w:spacing w:after="0" w:line="240" w:lineRule="auto"/>
        <w:rPr>
          <w:rFonts w:ascii="Arial" w:eastAsia="Arial" w:hAnsi="Arial" w:cs="Arial"/>
          <w:sz w:val="20"/>
        </w:rPr>
      </w:pPr>
    </w:p>
    <w:p w:rsidR="002B0BF8" w:rsidRDefault="002B0BF8">
      <w:pPr>
        <w:spacing w:after="0" w:line="240" w:lineRule="auto"/>
        <w:rPr>
          <w:rFonts w:ascii="Arial" w:eastAsia="Arial" w:hAnsi="Arial" w:cs="Arial"/>
          <w:sz w:val="20"/>
        </w:rPr>
      </w:pPr>
    </w:p>
    <w:p w:rsidR="002B0BF8" w:rsidRDefault="00AD71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Registrado na Secretaria Municipal de Administração. Departamento de Administração e publicada no Quadro de Editais do Paço Municipal na mesma data. </w:t>
      </w:r>
    </w:p>
    <w:p w:rsidR="002B0BF8" w:rsidRDefault="002B0B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2B0BF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B0BF8" w:rsidRDefault="00AD71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2B0BF8" w:rsidRDefault="00AD71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2B0BF8" w:rsidRDefault="002B0BF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B0BF8" w:rsidRDefault="002B0BF8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2B0BF8" w:rsidRDefault="00AD7107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 xml:space="preserve">Este texto não substitui o publicado e arquivado pela Câmara Municipal. </w:t>
      </w:r>
    </w:p>
    <w:p w:rsidR="002B0BF8" w:rsidRDefault="002B0BF8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2B0BF8" w:rsidRDefault="002B0BF8">
      <w:pPr>
        <w:spacing w:after="200" w:line="276" w:lineRule="auto"/>
        <w:rPr>
          <w:rFonts w:ascii="Calibri" w:eastAsia="Calibri" w:hAnsi="Calibri" w:cs="Calibri"/>
        </w:rPr>
      </w:pPr>
    </w:p>
    <w:sectPr w:rsidR="002B0BF8" w:rsidSect="00BC4755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755" w:rsidRDefault="00BC4755" w:rsidP="00BC4755">
      <w:pPr>
        <w:spacing w:after="0" w:line="240" w:lineRule="auto"/>
      </w:pPr>
      <w:r>
        <w:separator/>
      </w:r>
    </w:p>
  </w:endnote>
  <w:endnote w:type="continuationSeparator" w:id="0">
    <w:p w:rsidR="00BC4755" w:rsidRDefault="00BC4755" w:rsidP="00BC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755" w:rsidRDefault="00BC4755" w:rsidP="00BC4755">
      <w:pPr>
        <w:spacing w:after="0" w:line="240" w:lineRule="auto"/>
      </w:pPr>
      <w:r>
        <w:separator/>
      </w:r>
    </w:p>
  </w:footnote>
  <w:footnote w:type="continuationSeparator" w:id="0">
    <w:p w:rsidR="00BC4755" w:rsidRDefault="00BC4755" w:rsidP="00BC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755" w:rsidRDefault="00BC4755" w:rsidP="00BC4755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10D"/>
    <w:multiLevelType w:val="multilevel"/>
    <w:tmpl w:val="B23C5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A74EBA"/>
    <w:multiLevelType w:val="multilevel"/>
    <w:tmpl w:val="D48C8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0BF8"/>
    <w:rsid w:val="002B0BF8"/>
    <w:rsid w:val="003377E5"/>
    <w:rsid w:val="0052497C"/>
    <w:rsid w:val="0081678E"/>
    <w:rsid w:val="00AD7107"/>
    <w:rsid w:val="00BC4755"/>
    <w:rsid w:val="00C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FAEAA-BC7F-40B1-8394-55CE701F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4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755"/>
  </w:style>
  <w:style w:type="paragraph" w:styleId="Rodap">
    <w:name w:val="footer"/>
    <w:basedOn w:val="Normal"/>
    <w:link w:val="RodapChar"/>
    <w:uiPriority w:val="99"/>
    <w:unhideWhenUsed/>
    <w:rsid w:val="00BC4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859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dcterms:created xsi:type="dcterms:W3CDTF">2019-06-26T13:58:00Z</dcterms:created>
  <dcterms:modified xsi:type="dcterms:W3CDTF">2019-06-26T17:56:00Z</dcterms:modified>
</cp:coreProperties>
</file>